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2B0FAC9F" w:rsidR="000D1D2E" w:rsidRPr="00C27E89" w:rsidRDefault="00E629C9">
      <w:pPr>
        <w:pStyle w:val="Normal1"/>
        <w:jc w:val="center"/>
        <w:rPr>
          <w:rFonts w:ascii="Calibri" w:eastAsia="Calibri" w:hAnsi="Calibri" w:cs="Calibri"/>
          <w:b/>
          <w:sz w:val="24"/>
          <w:szCs w:val="24"/>
        </w:rPr>
      </w:pPr>
      <w:r w:rsidRPr="00C27E89">
        <w:rPr>
          <w:rFonts w:ascii="Calibri" w:eastAsia="Calibri" w:hAnsi="Calibri" w:cs="Calibri"/>
          <w:b/>
          <w:sz w:val="24"/>
          <w:szCs w:val="24"/>
        </w:rPr>
        <w:t>Western District Conference Hope Fund</w:t>
      </w:r>
    </w:p>
    <w:p w14:paraId="3502AE55" w14:textId="26F5D24F" w:rsidR="00405AD9" w:rsidRDefault="00E629C9" w:rsidP="00405AD9">
      <w:pPr>
        <w:pStyle w:val="Normal1"/>
        <w:jc w:val="center"/>
        <w:rPr>
          <w:rFonts w:ascii="Calibri" w:eastAsia="Calibri" w:hAnsi="Calibri" w:cs="Calibri"/>
          <w:b/>
          <w:i/>
          <w:sz w:val="24"/>
          <w:szCs w:val="24"/>
        </w:rPr>
      </w:pPr>
      <w:r>
        <w:rPr>
          <w:rFonts w:ascii="Calibri" w:eastAsia="Calibri" w:hAnsi="Calibri" w:cs="Calibri"/>
          <w:b/>
          <w:i/>
          <w:sz w:val="24"/>
          <w:szCs w:val="24"/>
        </w:rPr>
        <w:t>Support for WDC congregations in response to natural disasters and other emergencies</w:t>
      </w:r>
    </w:p>
    <w:p w14:paraId="3F91E170" w14:textId="77777777" w:rsidR="00405AD9" w:rsidRPr="00405AD9" w:rsidRDefault="00405AD9" w:rsidP="00405AD9">
      <w:pPr>
        <w:pStyle w:val="Normal1"/>
        <w:jc w:val="center"/>
        <w:rPr>
          <w:rFonts w:ascii="Calibri" w:eastAsia="Calibri" w:hAnsi="Calibri" w:cs="Calibri"/>
          <w:b/>
          <w:i/>
          <w:sz w:val="24"/>
          <w:szCs w:val="24"/>
        </w:rPr>
      </w:pPr>
    </w:p>
    <w:p w14:paraId="00000006" w14:textId="77777777" w:rsidR="000D1D2E" w:rsidRDefault="00E629C9">
      <w:pPr>
        <w:pStyle w:val="Normal1"/>
        <w:rPr>
          <w:rFonts w:ascii="Calibri" w:eastAsia="Calibri" w:hAnsi="Calibri" w:cs="Calibri"/>
          <w:b/>
          <w:sz w:val="24"/>
          <w:szCs w:val="24"/>
        </w:rPr>
      </w:pPr>
      <w:r>
        <w:rPr>
          <w:rFonts w:ascii="Calibri" w:eastAsia="Calibri" w:hAnsi="Calibri" w:cs="Calibri"/>
          <w:b/>
          <w:sz w:val="24"/>
          <w:szCs w:val="24"/>
        </w:rPr>
        <w:t xml:space="preserve">Purpose and guidelines for the WDC Hope Fund: </w:t>
      </w:r>
    </w:p>
    <w:p w14:paraId="00000007" w14:textId="77777777" w:rsidR="000D1D2E" w:rsidRDefault="000D1D2E" w:rsidP="00C27E89">
      <w:pPr>
        <w:pStyle w:val="Normal1"/>
        <w:spacing w:line="240" w:lineRule="auto"/>
        <w:rPr>
          <w:rFonts w:ascii="Calibri" w:eastAsia="Calibri" w:hAnsi="Calibri" w:cs="Calibri"/>
          <w:sz w:val="24"/>
          <w:szCs w:val="24"/>
        </w:rPr>
      </w:pPr>
    </w:p>
    <w:p w14:paraId="00000008" w14:textId="77777777"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The purpose of the WDC Hope Fund is to provide immediate financial assistance to WDC congregations and church plants in the face of natural disaster or other emergencies. </w:t>
      </w:r>
    </w:p>
    <w:p w14:paraId="00000009" w14:textId="77777777" w:rsidR="000D1D2E" w:rsidRDefault="000D1D2E" w:rsidP="00C27E89">
      <w:pPr>
        <w:pStyle w:val="Normal1"/>
        <w:spacing w:line="240" w:lineRule="auto"/>
        <w:rPr>
          <w:rFonts w:ascii="Calibri" w:eastAsia="Calibri" w:hAnsi="Calibri" w:cs="Calibri"/>
          <w:sz w:val="24"/>
          <w:szCs w:val="24"/>
        </w:rPr>
      </w:pPr>
    </w:p>
    <w:p w14:paraId="0000000A" w14:textId="77777777"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Grants from the WDC Hope Fund may be used for expenses such as repairs, rent, utilities, assistance for congregation members and neighbors, pastoral support, food and transportation.   Congregations may also use this assistance to match Everence Sharing Funds according to Everence guidelines. </w:t>
      </w:r>
    </w:p>
    <w:p w14:paraId="0000000B" w14:textId="77777777" w:rsidR="000D1D2E" w:rsidRDefault="000D1D2E" w:rsidP="00C27E89">
      <w:pPr>
        <w:pStyle w:val="Normal1"/>
        <w:spacing w:line="240" w:lineRule="auto"/>
        <w:rPr>
          <w:rFonts w:ascii="Calibri" w:eastAsia="Calibri" w:hAnsi="Calibri" w:cs="Calibri"/>
          <w:sz w:val="24"/>
          <w:szCs w:val="24"/>
        </w:rPr>
      </w:pPr>
    </w:p>
    <w:p w14:paraId="0000000C" w14:textId="11296584" w:rsidR="000D1D2E" w:rsidRPr="00E629C9" w:rsidRDefault="00E629C9" w:rsidP="00C27E89">
      <w:pPr>
        <w:pStyle w:val="Normal1"/>
        <w:spacing w:line="240" w:lineRule="auto"/>
        <w:rPr>
          <w:rFonts w:ascii="Calibri" w:eastAsia="Calibri" w:hAnsi="Calibri" w:cs="Calibri"/>
          <w:sz w:val="24"/>
          <w:szCs w:val="24"/>
        </w:rPr>
      </w:pPr>
      <w:r w:rsidRPr="00E629C9">
        <w:rPr>
          <w:rFonts w:ascii="Calibri" w:eastAsia="Calibri" w:hAnsi="Calibri" w:cs="Calibri"/>
          <w:sz w:val="24"/>
          <w:szCs w:val="24"/>
        </w:rPr>
        <w:t>In the face of emergency needs, congregations may apply for assistance grants of</w:t>
      </w:r>
      <w:r w:rsidR="00405AD9">
        <w:rPr>
          <w:rFonts w:ascii="Calibri" w:eastAsia="Calibri" w:hAnsi="Calibri" w:cs="Calibri"/>
          <w:sz w:val="24"/>
          <w:szCs w:val="24"/>
        </w:rPr>
        <w:t xml:space="preserve"> up to $1000</w:t>
      </w:r>
      <w:r w:rsidRPr="00E629C9">
        <w:rPr>
          <w:rFonts w:ascii="Calibri" w:eastAsia="Calibri" w:hAnsi="Calibri" w:cs="Calibri"/>
          <w:sz w:val="24"/>
          <w:szCs w:val="24"/>
        </w:rPr>
        <w:t xml:space="preserve"> from the WDC Hope Fund. Grant amounts will be subject to availability of funds. </w:t>
      </w:r>
      <w:r w:rsidR="007F4ABD">
        <w:rPr>
          <w:rFonts w:ascii="Calibri" w:eastAsia="Calibri" w:hAnsi="Calibri" w:cs="Calibri"/>
          <w:sz w:val="24"/>
          <w:szCs w:val="24"/>
        </w:rPr>
        <w:t>Multiple grant applications from a congregation may be considered, but new applications from other congregations may be given priority.</w:t>
      </w:r>
    </w:p>
    <w:p w14:paraId="135E1526" w14:textId="77777777" w:rsidR="00C27E89" w:rsidRDefault="00C27E89" w:rsidP="00C27E89">
      <w:pPr>
        <w:pStyle w:val="Normal1"/>
        <w:spacing w:line="240" w:lineRule="auto"/>
        <w:rPr>
          <w:rFonts w:ascii="Calibri" w:eastAsia="Calibri" w:hAnsi="Calibri" w:cs="Calibri"/>
          <w:sz w:val="24"/>
          <w:szCs w:val="24"/>
        </w:rPr>
      </w:pPr>
    </w:p>
    <w:p w14:paraId="0000000D" w14:textId="259EC9A1" w:rsidR="000D1D2E" w:rsidRPr="00E629C9" w:rsidRDefault="00E629C9" w:rsidP="00C27E89">
      <w:pPr>
        <w:pStyle w:val="Normal1"/>
        <w:spacing w:line="240" w:lineRule="auto"/>
        <w:rPr>
          <w:rFonts w:ascii="Calibri" w:eastAsia="Calibri" w:hAnsi="Calibri" w:cs="Calibri"/>
          <w:sz w:val="24"/>
          <w:szCs w:val="24"/>
        </w:rPr>
      </w:pPr>
      <w:r w:rsidRPr="00E629C9">
        <w:rPr>
          <w:rFonts w:ascii="Calibri" w:eastAsia="Calibri" w:hAnsi="Calibri" w:cs="Calibri"/>
          <w:sz w:val="24"/>
          <w:szCs w:val="24"/>
        </w:rPr>
        <w:t xml:space="preserve">Congregations may submit grant applications online at </w:t>
      </w:r>
      <w:hyperlink r:id="rId4" w:history="1">
        <w:r w:rsidR="00DA03D0" w:rsidRPr="00DA03D0">
          <w:rPr>
            <w:rStyle w:val="Hyperlink"/>
            <w:rFonts w:ascii="Calibri" w:eastAsia="Calibri" w:hAnsi="Calibri" w:cs="Calibri"/>
            <w:sz w:val="24"/>
            <w:szCs w:val="24"/>
          </w:rPr>
          <w:t>https://mennowdc.org/wdc-hope-fund-response-to-the-coronavirus-pandemic/</w:t>
        </w:r>
      </w:hyperlink>
      <w:r w:rsidR="00DA03D0">
        <w:rPr>
          <w:rFonts w:ascii="Calibri" w:eastAsia="Calibri" w:hAnsi="Calibri" w:cs="Calibri"/>
          <w:sz w:val="24"/>
          <w:szCs w:val="24"/>
        </w:rPr>
        <w:t>, print (see below</w:t>
      </w:r>
      <w:r w:rsidRPr="00E629C9">
        <w:rPr>
          <w:rFonts w:ascii="Calibri" w:eastAsia="Calibri" w:hAnsi="Calibri" w:cs="Calibri"/>
          <w:sz w:val="24"/>
          <w:szCs w:val="24"/>
        </w:rPr>
        <w:t xml:space="preserve">), or download form to complete and return by e-mail to wdc@mennowdc.org or to PO Box 306, North Newton, KS 67117.   </w:t>
      </w:r>
    </w:p>
    <w:p w14:paraId="0000000E" w14:textId="77777777" w:rsidR="000D1D2E" w:rsidRPr="00E629C9" w:rsidRDefault="000D1D2E" w:rsidP="00C27E89">
      <w:pPr>
        <w:pStyle w:val="Normal1"/>
        <w:spacing w:line="240" w:lineRule="auto"/>
        <w:rPr>
          <w:rFonts w:ascii="Calibri" w:eastAsia="Calibri" w:hAnsi="Calibri" w:cs="Calibri"/>
          <w:sz w:val="24"/>
          <w:szCs w:val="24"/>
        </w:rPr>
      </w:pPr>
    </w:p>
    <w:p w14:paraId="0000000F" w14:textId="120CF791" w:rsidR="000D1D2E" w:rsidRPr="00E629C9" w:rsidRDefault="00405AD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WDC Hope Fund grants will be authorized by the Conference Minister in consultation with the Executive Committee, </w:t>
      </w:r>
      <w:r w:rsidR="00E629C9" w:rsidRPr="00E629C9">
        <w:rPr>
          <w:rFonts w:ascii="Calibri" w:eastAsia="Calibri" w:hAnsi="Calibri" w:cs="Calibri"/>
          <w:sz w:val="24"/>
          <w:szCs w:val="24"/>
        </w:rPr>
        <w:t xml:space="preserve">based on congregations’ application describing the need.  To be eligible for a grant, congregations must designate both a treasurer and another congregational leader (other than the pastor).    </w:t>
      </w:r>
    </w:p>
    <w:p w14:paraId="00000010" w14:textId="77777777" w:rsidR="000D1D2E" w:rsidRPr="00E629C9" w:rsidRDefault="000D1D2E" w:rsidP="00C27E89">
      <w:pPr>
        <w:pStyle w:val="Normal1"/>
        <w:spacing w:line="240" w:lineRule="auto"/>
        <w:rPr>
          <w:rFonts w:ascii="Calibri" w:eastAsia="Calibri" w:hAnsi="Calibri" w:cs="Calibri"/>
          <w:b/>
          <w:sz w:val="24"/>
          <w:szCs w:val="24"/>
        </w:rPr>
      </w:pPr>
    </w:p>
    <w:p w14:paraId="00000011" w14:textId="0248FCA4" w:rsidR="000D1D2E" w:rsidRDefault="00E629C9" w:rsidP="00C27E89">
      <w:pPr>
        <w:pStyle w:val="Normal1"/>
        <w:spacing w:line="240" w:lineRule="auto"/>
        <w:rPr>
          <w:rFonts w:ascii="Calibri" w:eastAsia="Calibri" w:hAnsi="Calibri" w:cs="Calibri"/>
          <w:b/>
          <w:sz w:val="24"/>
          <w:szCs w:val="24"/>
        </w:rPr>
      </w:pPr>
      <w:r w:rsidRPr="00E629C9">
        <w:rPr>
          <w:rFonts w:ascii="Calibri" w:eastAsia="Calibri" w:hAnsi="Calibri" w:cs="Calibri"/>
          <w:b/>
          <w:sz w:val="24"/>
          <w:szCs w:val="24"/>
        </w:rPr>
        <w:t>Support for the WDC Hope Fund</w:t>
      </w:r>
      <w:r w:rsidR="00C27E89">
        <w:rPr>
          <w:rFonts w:ascii="Calibri" w:eastAsia="Calibri" w:hAnsi="Calibri" w:cs="Calibri"/>
          <w:b/>
          <w:sz w:val="24"/>
          <w:szCs w:val="24"/>
        </w:rPr>
        <w:t>:</w:t>
      </w:r>
    </w:p>
    <w:p w14:paraId="1B5E0DED" w14:textId="77777777" w:rsidR="00C27E89" w:rsidRPr="00E629C9" w:rsidRDefault="00C27E89" w:rsidP="00C27E89">
      <w:pPr>
        <w:pStyle w:val="Normal1"/>
        <w:spacing w:line="240" w:lineRule="auto"/>
        <w:rPr>
          <w:rFonts w:ascii="Calibri" w:eastAsia="Calibri" w:hAnsi="Calibri" w:cs="Calibri"/>
          <w:b/>
          <w:sz w:val="24"/>
          <w:szCs w:val="24"/>
        </w:rPr>
      </w:pPr>
    </w:p>
    <w:p w14:paraId="00000012" w14:textId="7913BE2E" w:rsidR="000D1D2E" w:rsidRDefault="00E629C9" w:rsidP="00C27E89">
      <w:pPr>
        <w:pStyle w:val="Normal1"/>
        <w:spacing w:line="240" w:lineRule="auto"/>
        <w:rPr>
          <w:rFonts w:ascii="Calibri" w:eastAsia="Calibri" w:hAnsi="Calibri" w:cs="Calibri"/>
          <w:sz w:val="24"/>
          <w:szCs w:val="24"/>
        </w:rPr>
      </w:pPr>
      <w:r w:rsidRPr="00E629C9">
        <w:rPr>
          <w:rFonts w:ascii="Calibri" w:eastAsia="Calibri" w:hAnsi="Calibri" w:cs="Calibri"/>
          <w:sz w:val="24"/>
          <w:szCs w:val="24"/>
        </w:rPr>
        <w:t xml:space="preserve">The WDC Hope Fund is replenished by above-budget contributions by congregations and individual donors, and grants. </w:t>
      </w:r>
    </w:p>
    <w:p w14:paraId="00000013" w14:textId="77777777" w:rsidR="000D1D2E" w:rsidRDefault="000D1D2E" w:rsidP="00C27E89">
      <w:pPr>
        <w:pStyle w:val="Normal1"/>
        <w:spacing w:line="240" w:lineRule="auto"/>
        <w:rPr>
          <w:rFonts w:ascii="Calibri" w:eastAsia="Calibri" w:hAnsi="Calibri" w:cs="Calibri"/>
          <w:sz w:val="24"/>
          <w:szCs w:val="24"/>
        </w:rPr>
      </w:pPr>
    </w:p>
    <w:p w14:paraId="00000014" w14:textId="7E0FDA99"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Contributions to the WDC Hope Fund should be </w:t>
      </w:r>
      <w:r w:rsidR="00C27E89">
        <w:rPr>
          <w:rFonts w:ascii="Calibri" w:eastAsia="Calibri" w:hAnsi="Calibri" w:cs="Calibri"/>
          <w:sz w:val="24"/>
          <w:szCs w:val="24"/>
        </w:rPr>
        <w:t xml:space="preserve">made to WDC and </w:t>
      </w:r>
      <w:r>
        <w:rPr>
          <w:rFonts w:ascii="Calibri" w:eastAsia="Calibri" w:hAnsi="Calibri" w:cs="Calibri"/>
          <w:sz w:val="24"/>
          <w:szCs w:val="24"/>
        </w:rPr>
        <w:t>designated “Hope Fund</w:t>
      </w:r>
      <w:r w:rsidR="00C27E89">
        <w:rPr>
          <w:rFonts w:ascii="Calibri" w:eastAsia="Calibri" w:hAnsi="Calibri" w:cs="Calibri"/>
          <w:sz w:val="24"/>
          <w:szCs w:val="24"/>
        </w:rPr>
        <w:t>. ” Contributions</w:t>
      </w:r>
      <w:r>
        <w:rPr>
          <w:rFonts w:ascii="Calibri" w:eastAsia="Calibri" w:hAnsi="Calibri" w:cs="Calibri"/>
          <w:sz w:val="24"/>
          <w:szCs w:val="24"/>
        </w:rPr>
        <w:t xml:space="preserve"> may be given online at </w:t>
      </w:r>
      <w:hyperlink r:id="rId5">
        <w:r>
          <w:rPr>
            <w:rFonts w:ascii="Calibri" w:eastAsia="Calibri" w:hAnsi="Calibri" w:cs="Calibri"/>
            <w:color w:val="1155CC"/>
            <w:sz w:val="24"/>
            <w:szCs w:val="24"/>
            <w:u w:val="single"/>
          </w:rPr>
          <w:t>https://mennowdc.org</w:t>
        </w:r>
      </w:hyperlink>
      <w:r>
        <w:rPr>
          <w:rFonts w:ascii="Calibri" w:eastAsia="Calibri" w:hAnsi="Calibri" w:cs="Calibri"/>
          <w:sz w:val="24"/>
          <w:szCs w:val="24"/>
        </w:rPr>
        <w:t xml:space="preserve"> (click on “Donate to WDC”) or by sending a check to </w:t>
      </w:r>
      <w:r w:rsidR="00C27E89">
        <w:rPr>
          <w:rFonts w:ascii="Calibri" w:eastAsia="Calibri" w:hAnsi="Calibri" w:cs="Calibri"/>
          <w:sz w:val="24"/>
          <w:szCs w:val="24"/>
        </w:rPr>
        <w:t xml:space="preserve">WDC at </w:t>
      </w:r>
      <w:r>
        <w:rPr>
          <w:rFonts w:ascii="Calibri" w:eastAsia="Calibri" w:hAnsi="Calibri" w:cs="Calibri"/>
          <w:sz w:val="24"/>
          <w:szCs w:val="24"/>
        </w:rPr>
        <w:t xml:space="preserve">PO Box 306, North Newton, KS 67117.  Gifts to the </w:t>
      </w:r>
      <w:r w:rsidR="00C27E89">
        <w:rPr>
          <w:rFonts w:ascii="Calibri" w:eastAsia="Calibri" w:hAnsi="Calibri" w:cs="Calibri"/>
          <w:sz w:val="24"/>
          <w:szCs w:val="24"/>
        </w:rPr>
        <w:t xml:space="preserve">WDC </w:t>
      </w:r>
      <w:r>
        <w:rPr>
          <w:rFonts w:ascii="Calibri" w:eastAsia="Calibri" w:hAnsi="Calibri" w:cs="Calibri"/>
          <w:sz w:val="24"/>
          <w:szCs w:val="24"/>
        </w:rPr>
        <w:t xml:space="preserve">Hope Fund are tax deductible.  </w:t>
      </w:r>
    </w:p>
    <w:p w14:paraId="00000015" w14:textId="77777777" w:rsidR="000D1D2E" w:rsidRDefault="000D1D2E" w:rsidP="00C27E89">
      <w:pPr>
        <w:pStyle w:val="Normal1"/>
        <w:spacing w:line="240" w:lineRule="auto"/>
        <w:rPr>
          <w:rFonts w:ascii="Calibri" w:eastAsia="Calibri" w:hAnsi="Calibri" w:cs="Calibri"/>
          <w:sz w:val="24"/>
          <w:szCs w:val="24"/>
        </w:rPr>
      </w:pPr>
    </w:p>
    <w:p w14:paraId="00000016" w14:textId="77777777"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Contributions to the WDC Hope Fund are considered above and beyond regular giving to the WDC budget, which supports ongoing staff and resourcing for congregations and leaders during both routine and emergency times. </w:t>
      </w:r>
    </w:p>
    <w:p w14:paraId="00000017" w14:textId="77777777" w:rsidR="000D1D2E" w:rsidRDefault="000D1D2E" w:rsidP="00C27E89">
      <w:pPr>
        <w:pStyle w:val="Normal1"/>
        <w:spacing w:line="240" w:lineRule="auto"/>
        <w:rPr>
          <w:rFonts w:ascii="Calibri" w:eastAsia="Calibri" w:hAnsi="Calibri" w:cs="Calibri"/>
          <w:sz w:val="24"/>
          <w:szCs w:val="24"/>
          <w:u w:val="single"/>
        </w:rPr>
      </w:pPr>
    </w:p>
    <w:p w14:paraId="41421C6A" w14:textId="77777777" w:rsidR="00C27E89" w:rsidRDefault="00E629C9" w:rsidP="00C27E89">
      <w:pPr>
        <w:pStyle w:val="Normal1"/>
        <w:spacing w:line="240" w:lineRule="auto"/>
        <w:rPr>
          <w:rFonts w:ascii="Calibri" w:eastAsia="Calibri" w:hAnsi="Calibri" w:cs="Calibri"/>
          <w:sz w:val="24"/>
          <w:szCs w:val="24"/>
        </w:rPr>
      </w:pPr>
      <w:r>
        <w:rPr>
          <w:rFonts w:ascii="Calibri" w:eastAsia="Calibri" w:hAnsi="Calibri" w:cs="Calibri"/>
          <w:b/>
          <w:sz w:val="24"/>
          <w:szCs w:val="24"/>
        </w:rPr>
        <w:t>History of the WDC Hope Fund:</w:t>
      </w:r>
      <w:r>
        <w:rPr>
          <w:rFonts w:ascii="Calibri" w:eastAsia="Calibri" w:hAnsi="Calibri" w:cs="Calibri"/>
          <w:sz w:val="24"/>
          <w:szCs w:val="24"/>
        </w:rPr>
        <w:t xml:space="preserve">  </w:t>
      </w:r>
    </w:p>
    <w:p w14:paraId="25D3095B" w14:textId="77777777" w:rsidR="00C27E89" w:rsidRDefault="00C27E89" w:rsidP="00C27E89">
      <w:pPr>
        <w:pStyle w:val="Normal1"/>
        <w:spacing w:line="240" w:lineRule="auto"/>
        <w:rPr>
          <w:rFonts w:ascii="Calibri" w:eastAsia="Calibri" w:hAnsi="Calibri" w:cs="Calibri"/>
          <w:sz w:val="24"/>
          <w:szCs w:val="24"/>
        </w:rPr>
      </w:pPr>
    </w:p>
    <w:p w14:paraId="00000018" w14:textId="2048D9AA"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lastRenderedPageBreak/>
        <w:t>On April 4, 2020 the Executive Board of the Western District Conference approved the establishment of a Hope Fund. This new fund was announced to the WDC in the conference-wide communication, S</w:t>
      </w:r>
      <w:r>
        <w:rPr>
          <w:rFonts w:ascii="Calibri" w:eastAsia="Calibri" w:hAnsi="Calibri" w:cs="Calibri"/>
          <w:i/>
          <w:sz w:val="24"/>
          <w:szCs w:val="24"/>
        </w:rPr>
        <w:t>prouts,</w:t>
      </w:r>
      <w:r>
        <w:rPr>
          <w:rFonts w:ascii="Calibri" w:eastAsia="Calibri" w:hAnsi="Calibri" w:cs="Calibri"/>
          <w:sz w:val="24"/>
          <w:szCs w:val="24"/>
        </w:rPr>
        <w:t xml:space="preserve"> on April 7, 2020. </w:t>
      </w:r>
    </w:p>
    <w:p w14:paraId="00000019" w14:textId="77777777" w:rsidR="000D1D2E" w:rsidRDefault="000D1D2E" w:rsidP="00C27E89">
      <w:pPr>
        <w:pStyle w:val="Normal1"/>
        <w:spacing w:line="240" w:lineRule="auto"/>
        <w:rPr>
          <w:rFonts w:ascii="Calibri" w:eastAsia="Calibri" w:hAnsi="Calibri" w:cs="Calibri"/>
          <w:sz w:val="24"/>
          <w:szCs w:val="24"/>
        </w:rPr>
      </w:pPr>
    </w:p>
    <w:p w14:paraId="0000001A" w14:textId="77777777"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The WDC Hope Fund was established to support congregations and ministers in direct response to the impact of the coronavirus pandemic.  Funds were sought to respond to the most vulnerable by empowering local congregations to meet needs with Christ’s love and generosity in a time of fear and anxiety.  </w:t>
      </w:r>
    </w:p>
    <w:p w14:paraId="0000001B" w14:textId="77777777" w:rsidR="000D1D2E" w:rsidRDefault="000D1D2E" w:rsidP="00C27E89">
      <w:pPr>
        <w:pStyle w:val="Normal1"/>
        <w:spacing w:line="240" w:lineRule="auto"/>
        <w:rPr>
          <w:rFonts w:ascii="Calibri" w:eastAsia="Calibri" w:hAnsi="Calibri" w:cs="Calibri"/>
          <w:sz w:val="24"/>
          <w:szCs w:val="24"/>
        </w:rPr>
      </w:pPr>
    </w:p>
    <w:p w14:paraId="0000001C" w14:textId="77777777"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During the week of February 14, 2021, it became apparent that the severe winter weather in the southern regions of the WDC led to additional hardships and emergencies.  The resulting power outages, water shortages, need for emergency shelter, and loss of work and income exacerbated the vulnerabilities and risks of the ongoing COVID pandemic.  </w:t>
      </w:r>
    </w:p>
    <w:p w14:paraId="0000001D" w14:textId="77777777" w:rsidR="000D1D2E" w:rsidRDefault="000D1D2E" w:rsidP="00C27E89">
      <w:pPr>
        <w:pStyle w:val="Normal1"/>
        <w:spacing w:line="240" w:lineRule="auto"/>
        <w:rPr>
          <w:rFonts w:ascii="Calibri" w:eastAsia="Calibri" w:hAnsi="Calibri" w:cs="Calibri"/>
          <w:sz w:val="24"/>
          <w:szCs w:val="24"/>
        </w:rPr>
      </w:pPr>
    </w:p>
    <w:p w14:paraId="0000001E" w14:textId="77777777"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In the face of these needs, and in anticipation of future needs beyond the pandemic, conference leadership decided that the WDC Hope Fund should be expanded to include assistance to other emergencies beyond its original focus. WDC Hope Fund grants became available for assistance in the face of natural disasters and other emergencies.</w:t>
      </w:r>
    </w:p>
    <w:p w14:paraId="0000001F" w14:textId="77777777" w:rsidR="000D1D2E" w:rsidRDefault="000D1D2E" w:rsidP="00C27E89">
      <w:pPr>
        <w:pStyle w:val="Normal1"/>
        <w:spacing w:line="240" w:lineRule="auto"/>
        <w:rPr>
          <w:rFonts w:ascii="Calibri" w:eastAsia="Calibri" w:hAnsi="Calibri" w:cs="Calibri"/>
          <w:sz w:val="24"/>
          <w:szCs w:val="24"/>
          <w:u w:val="single"/>
        </w:rPr>
      </w:pPr>
    </w:p>
    <w:p w14:paraId="00000020" w14:textId="77777777" w:rsidR="000D1D2E" w:rsidRDefault="00E629C9" w:rsidP="00C27E89">
      <w:pPr>
        <w:pStyle w:val="Normal1"/>
        <w:spacing w:line="240" w:lineRule="auto"/>
        <w:rPr>
          <w:rFonts w:ascii="Calibri" w:eastAsia="Calibri" w:hAnsi="Calibri" w:cs="Calibri"/>
          <w:sz w:val="24"/>
          <w:szCs w:val="24"/>
        </w:rPr>
      </w:pPr>
      <w:r>
        <w:rPr>
          <w:rFonts w:ascii="Calibri" w:eastAsia="Calibri" w:hAnsi="Calibri" w:cs="Calibri"/>
          <w:sz w:val="24"/>
          <w:szCs w:val="24"/>
        </w:rPr>
        <w:t>In Fall 2023, the Hope Fund Task Force recommended that the task force be disbanded due to the diminished need for pandemic response. The Executive Board approved this recommendation, and maintained responsibility for the WDC Hope Fund as a vehicle to assist congregations with financial needs following natural disasters or other emergencies.</w:t>
      </w:r>
    </w:p>
    <w:p w14:paraId="5A825D21" w14:textId="77777777" w:rsidR="00405AD9" w:rsidRDefault="00405AD9" w:rsidP="00C27E89">
      <w:pPr>
        <w:pStyle w:val="Normal1"/>
        <w:spacing w:line="240" w:lineRule="auto"/>
        <w:rPr>
          <w:rFonts w:ascii="Calibri" w:eastAsia="Calibri" w:hAnsi="Calibri" w:cs="Calibri"/>
          <w:sz w:val="24"/>
          <w:szCs w:val="24"/>
        </w:rPr>
      </w:pPr>
    </w:p>
    <w:p w14:paraId="46A3FC5E" w14:textId="5F03FBF1" w:rsidR="00405AD9" w:rsidRPr="00405AD9" w:rsidRDefault="00405AD9" w:rsidP="00C27E89">
      <w:pPr>
        <w:pStyle w:val="Normal1"/>
        <w:spacing w:line="240" w:lineRule="auto"/>
        <w:rPr>
          <w:rFonts w:ascii="Calibri" w:eastAsia="Calibri" w:hAnsi="Calibri" w:cs="Calibri"/>
          <w:i/>
          <w:sz w:val="24"/>
          <w:szCs w:val="24"/>
        </w:rPr>
      </w:pPr>
      <w:r>
        <w:rPr>
          <w:rFonts w:ascii="Calibri" w:eastAsia="Calibri" w:hAnsi="Calibri" w:cs="Calibri"/>
          <w:i/>
          <w:sz w:val="24"/>
          <w:szCs w:val="24"/>
        </w:rPr>
        <w:t>Revision</w:t>
      </w:r>
      <w:r w:rsidRPr="00405AD9">
        <w:rPr>
          <w:rFonts w:ascii="Calibri" w:eastAsia="Calibri" w:hAnsi="Calibri" w:cs="Calibri"/>
          <w:i/>
          <w:sz w:val="24"/>
          <w:szCs w:val="24"/>
        </w:rPr>
        <w:t xml:space="preserve"> approved by WDC Executive Board January 20, 2024</w:t>
      </w:r>
    </w:p>
    <w:p w14:paraId="563B93DA" w14:textId="77777777" w:rsidR="00405AD9" w:rsidRDefault="00405AD9">
      <w:pPr>
        <w:pStyle w:val="Normal1"/>
        <w:rPr>
          <w:rFonts w:ascii="Calibri" w:eastAsia="Calibri" w:hAnsi="Calibri" w:cs="Calibri"/>
          <w:sz w:val="24"/>
          <w:szCs w:val="24"/>
          <w:u w:val="single"/>
        </w:rPr>
      </w:pPr>
    </w:p>
    <w:p w14:paraId="00000022" w14:textId="77777777" w:rsidR="000D1D2E" w:rsidRDefault="000D1D2E">
      <w:pPr>
        <w:pStyle w:val="Normal1"/>
        <w:rPr>
          <w:rFonts w:ascii="Calibri" w:eastAsia="Calibri" w:hAnsi="Calibri" w:cs="Calibri"/>
          <w:sz w:val="24"/>
          <w:szCs w:val="24"/>
        </w:rPr>
      </w:pPr>
    </w:p>
    <w:p w14:paraId="0178B11C" w14:textId="77777777" w:rsidR="00405AD9" w:rsidRDefault="00405AD9">
      <w:pPr>
        <w:rPr>
          <w:b/>
          <w:sz w:val="24"/>
          <w:szCs w:val="24"/>
        </w:rPr>
      </w:pPr>
      <w:r>
        <w:rPr>
          <w:b/>
          <w:sz w:val="24"/>
          <w:szCs w:val="24"/>
        </w:rPr>
        <w:br w:type="page"/>
      </w:r>
    </w:p>
    <w:p w14:paraId="00000024" w14:textId="42B7077D" w:rsidR="000D1D2E" w:rsidRPr="00405AD9" w:rsidRDefault="00E629C9" w:rsidP="00405AD9">
      <w:pPr>
        <w:pStyle w:val="Normal1"/>
        <w:jc w:val="center"/>
        <w:rPr>
          <w:b/>
          <w:i/>
          <w:sz w:val="24"/>
          <w:szCs w:val="24"/>
        </w:rPr>
      </w:pPr>
      <w:r>
        <w:rPr>
          <w:b/>
          <w:sz w:val="24"/>
          <w:szCs w:val="24"/>
        </w:rPr>
        <w:lastRenderedPageBreak/>
        <w:t>Western District Conference Hope Fund:</w:t>
      </w:r>
      <w:r w:rsidR="00405AD9">
        <w:rPr>
          <w:b/>
          <w:sz w:val="24"/>
          <w:szCs w:val="24"/>
        </w:rPr>
        <w:t xml:space="preserve"> </w:t>
      </w:r>
      <w:r w:rsidRPr="00405AD9">
        <w:rPr>
          <w:b/>
          <w:i/>
          <w:sz w:val="24"/>
          <w:szCs w:val="24"/>
        </w:rPr>
        <w:t>Support for WDC congregations and ministers in response to natural disasters and other emergencies</w:t>
      </w:r>
    </w:p>
    <w:p w14:paraId="00000025" w14:textId="77777777" w:rsidR="000D1D2E" w:rsidRDefault="000D1D2E">
      <w:pPr>
        <w:pStyle w:val="Normal1"/>
        <w:jc w:val="center"/>
        <w:rPr>
          <w:b/>
          <w:sz w:val="24"/>
          <w:szCs w:val="24"/>
        </w:rPr>
      </w:pPr>
    </w:p>
    <w:p w14:paraId="00000026" w14:textId="62AF31BC" w:rsidR="000D1D2E" w:rsidRDefault="00E629C9" w:rsidP="00C27E89">
      <w:pPr>
        <w:pStyle w:val="Normal1"/>
        <w:jc w:val="center"/>
        <w:rPr>
          <w:sz w:val="24"/>
          <w:szCs w:val="24"/>
        </w:rPr>
      </w:pPr>
      <w:r>
        <w:rPr>
          <w:b/>
          <w:sz w:val="24"/>
          <w:szCs w:val="24"/>
        </w:rPr>
        <w:t>Congregational Application Form</w:t>
      </w:r>
      <w:r w:rsidR="00C27E89">
        <w:rPr>
          <w:b/>
          <w:sz w:val="24"/>
          <w:szCs w:val="24"/>
        </w:rPr>
        <w:t xml:space="preserve"> </w:t>
      </w:r>
    </w:p>
    <w:p w14:paraId="00000027" w14:textId="77777777" w:rsidR="000D1D2E" w:rsidRDefault="000D1D2E">
      <w:pPr>
        <w:pStyle w:val="Normal1"/>
        <w:rPr>
          <w:sz w:val="24"/>
          <w:szCs w:val="24"/>
        </w:rPr>
      </w:pPr>
    </w:p>
    <w:p w14:paraId="0000002A" w14:textId="751E4EC7" w:rsidR="000D1D2E" w:rsidRDefault="00405AD9">
      <w:pPr>
        <w:pStyle w:val="Normal1"/>
        <w:rPr>
          <w:sz w:val="24"/>
          <w:szCs w:val="24"/>
        </w:rPr>
      </w:pPr>
      <w:r>
        <w:rPr>
          <w:sz w:val="24"/>
          <w:szCs w:val="24"/>
        </w:rPr>
        <w:t xml:space="preserve">Congregation name: </w:t>
      </w:r>
      <w:r w:rsidR="00E629C9">
        <w:rPr>
          <w:sz w:val="24"/>
          <w:szCs w:val="24"/>
        </w:rPr>
        <w:t>__________________</w:t>
      </w:r>
      <w:r w:rsidR="00C27E89">
        <w:rPr>
          <w:sz w:val="24"/>
          <w:szCs w:val="24"/>
        </w:rPr>
        <w:t>________________  Date: _____________</w:t>
      </w:r>
    </w:p>
    <w:p w14:paraId="0000002B" w14:textId="77777777" w:rsidR="000D1D2E" w:rsidRDefault="000D1D2E">
      <w:pPr>
        <w:pStyle w:val="Normal1"/>
        <w:rPr>
          <w:sz w:val="24"/>
          <w:szCs w:val="24"/>
        </w:rPr>
      </w:pPr>
    </w:p>
    <w:p w14:paraId="0000002C" w14:textId="77777777" w:rsidR="000D1D2E" w:rsidRDefault="00E629C9">
      <w:pPr>
        <w:pStyle w:val="Normal1"/>
        <w:rPr>
          <w:sz w:val="24"/>
          <w:szCs w:val="24"/>
        </w:rPr>
      </w:pPr>
      <w:r>
        <w:rPr>
          <w:sz w:val="24"/>
          <w:szCs w:val="24"/>
        </w:rPr>
        <w:t>Mailing address: ________________________________________________________</w:t>
      </w:r>
    </w:p>
    <w:p w14:paraId="0000002D" w14:textId="77777777" w:rsidR="000D1D2E" w:rsidRDefault="000D1D2E">
      <w:pPr>
        <w:pStyle w:val="Normal1"/>
        <w:rPr>
          <w:sz w:val="24"/>
          <w:szCs w:val="24"/>
        </w:rPr>
      </w:pPr>
    </w:p>
    <w:p w14:paraId="0000002E" w14:textId="77777777" w:rsidR="000D1D2E" w:rsidRDefault="00E629C9">
      <w:pPr>
        <w:pStyle w:val="Normal1"/>
        <w:rPr>
          <w:sz w:val="24"/>
          <w:szCs w:val="24"/>
        </w:rPr>
      </w:pPr>
      <w:r>
        <w:rPr>
          <w:sz w:val="24"/>
          <w:szCs w:val="24"/>
        </w:rPr>
        <w:t>Meeting place (if different from mailing address): _______________________________</w:t>
      </w:r>
    </w:p>
    <w:p w14:paraId="0000002F" w14:textId="77777777" w:rsidR="000D1D2E" w:rsidRDefault="000D1D2E">
      <w:pPr>
        <w:pStyle w:val="Normal1"/>
        <w:rPr>
          <w:sz w:val="24"/>
          <w:szCs w:val="24"/>
        </w:rPr>
      </w:pPr>
    </w:p>
    <w:p w14:paraId="00000031" w14:textId="3EC11414" w:rsidR="000D1D2E" w:rsidRDefault="00E629C9">
      <w:pPr>
        <w:pStyle w:val="Normal1"/>
        <w:rPr>
          <w:sz w:val="24"/>
          <w:szCs w:val="24"/>
        </w:rPr>
      </w:pPr>
      <w:r>
        <w:rPr>
          <w:sz w:val="24"/>
          <w:szCs w:val="24"/>
        </w:rPr>
        <w:t>Treasurer name and contact information: _____________________________________</w:t>
      </w:r>
    </w:p>
    <w:p w14:paraId="00000032" w14:textId="77777777" w:rsidR="000D1D2E" w:rsidRDefault="00E629C9">
      <w:pPr>
        <w:pStyle w:val="Normal1"/>
        <w:rPr>
          <w:sz w:val="24"/>
          <w:szCs w:val="24"/>
        </w:rPr>
      </w:pPr>
      <w:r>
        <w:rPr>
          <w:sz w:val="24"/>
          <w:szCs w:val="24"/>
        </w:rPr>
        <w:t>_____________________________________________________________________</w:t>
      </w:r>
    </w:p>
    <w:p w14:paraId="00000033" w14:textId="77777777" w:rsidR="000D1D2E" w:rsidRDefault="000D1D2E">
      <w:pPr>
        <w:pStyle w:val="Normal1"/>
        <w:rPr>
          <w:sz w:val="24"/>
          <w:szCs w:val="24"/>
        </w:rPr>
      </w:pPr>
    </w:p>
    <w:p w14:paraId="00000035" w14:textId="061069D6" w:rsidR="000D1D2E" w:rsidRDefault="00E629C9">
      <w:pPr>
        <w:pStyle w:val="Normal1"/>
        <w:rPr>
          <w:sz w:val="24"/>
          <w:szCs w:val="24"/>
        </w:rPr>
      </w:pPr>
      <w:r>
        <w:rPr>
          <w:sz w:val="24"/>
          <w:szCs w:val="24"/>
        </w:rPr>
        <w:t>Congregational leader name a</w:t>
      </w:r>
      <w:r w:rsidR="00C27E89">
        <w:rPr>
          <w:sz w:val="24"/>
          <w:szCs w:val="24"/>
        </w:rPr>
        <w:t>nd contact information: _____________________</w:t>
      </w:r>
      <w:r>
        <w:rPr>
          <w:sz w:val="24"/>
          <w:szCs w:val="24"/>
        </w:rPr>
        <w:t>______</w:t>
      </w:r>
    </w:p>
    <w:p w14:paraId="00000036" w14:textId="77777777" w:rsidR="000D1D2E" w:rsidRDefault="00E629C9">
      <w:pPr>
        <w:pStyle w:val="Normal1"/>
        <w:rPr>
          <w:sz w:val="24"/>
          <w:szCs w:val="24"/>
        </w:rPr>
      </w:pPr>
      <w:r>
        <w:rPr>
          <w:sz w:val="24"/>
          <w:szCs w:val="24"/>
        </w:rPr>
        <w:t>_____________________________________________________________________</w:t>
      </w:r>
    </w:p>
    <w:p w14:paraId="00000037" w14:textId="77777777" w:rsidR="000D1D2E" w:rsidRDefault="000D1D2E">
      <w:pPr>
        <w:pStyle w:val="Normal1"/>
        <w:rPr>
          <w:sz w:val="24"/>
          <w:szCs w:val="24"/>
        </w:rPr>
      </w:pPr>
    </w:p>
    <w:p w14:paraId="00000039" w14:textId="3EB8E0C7" w:rsidR="000D1D2E" w:rsidRDefault="00E629C9">
      <w:pPr>
        <w:pStyle w:val="Normal1"/>
        <w:rPr>
          <w:sz w:val="24"/>
          <w:szCs w:val="24"/>
        </w:rPr>
      </w:pPr>
      <w:r>
        <w:rPr>
          <w:sz w:val="24"/>
          <w:szCs w:val="24"/>
        </w:rPr>
        <w:t>Pastor name and contact information: _______________________________________</w:t>
      </w:r>
    </w:p>
    <w:p w14:paraId="0000003A" w14:textId="77777777" w:rsidR="000D1D2E" w:rsidRDefault="00E629C9">
      <w:pPr>
        <w:pStyle w:val="Normal1"/>
        <w:rPr>
          <w:sz w:val="24"/>
          <w:szCs w:val="24"/>
        </w:rPr>
      </w:pPr>
      <w:r>
        <w:rPr>
          <w:sz w:val="24"/>
          <w:szCs w:val="24"/>
        </w:rPr>
        <w:t>_____________________________________________________________________</w:t>
      </w:r>
    </w:p>
    <w:p w14:paraId="0000003B" w14:textId="77777777" w:rsidR="000D1D2E" w:rsidRDefault="000D1D2E">
      <w:pPr>
        <w:pStyle w:val="Normal1"/>
        <w:rPr>
          <w:sz w:val="24"/>
          <w:szCs w:val="24"/>
        </w:rPr>
      </w:pPr>
    </w:p>
    <w:p w14:paraId="0000003C" w14:textId="77777777" w:rsidR="000D1D2E" w:rsidRDefault="00E629C9">
      <w:pPr>
        <w:pStyle w:val="Normal1"/>
        <w:rPr>
          <w:sz w:val="24"/>
          <w:szCs w:val="24"/>
        </w:rPr>
      </w:pPr>
      <w:r>
        <w:rPr>
          <w:sz w:val="24"/>
          <w:szCs w:val="24"/>
        </w:rPr>
        <w:t xml:space="preserve">Grant funds requested and purpose  (list dollar-amounts and description of expenses, ie, repairs, food, shelter, rent, utilities, pastoral support, transportation,  etc). </w:t>
      </w:r>
    </w:p>
    <w:p w14:paraId="0000003D" w14:textId="77777777" w:rsidR="000D1D2E" w:rsidRDefault="000D1D2E">
      <w:pPr>
        <w:pStyle w:val="Normal1"/>
        <w:rPr>
          <w:sz w:val="24"/>
          <w:szCs w:val="24"/>
        </w:rPr>
      </w:pPr>
    </w:p>
    <w:p w14:paraId="0000003E" w14:textId="77777777" w:rsidR="000D1D2E" w:rsidRDefault="00E629C9">
      <w:pPr>
        <w:pStyle w:val="Normal1"/>
        <w:rPr>
          <w:sz w:val="24"/>
          <w:szCs w:val="24"/>
        </w:rPr>
      </w:pPr>
      <w:r>
        <w:rPr>
          <w:sz w:val="24"/>
          <w:szCs w:val="24"/>
        </w:rPr>
        <w:t>Congregational expenses:</w:t>
      </w:r>
    </w:p>
    <w:p w14:paraId="0000003F" w14:textId="77777777" w:rsidR="000D1D2E" w:rsidRDefault="00E629C9">
      <w:pPr>
        <w:pStyle w:val="Normal1"/>
        <w:rPr>
          <w:sz w:val="24"/>
          <w:szCs w:val="24"/>
        </w:rPr>
      </w:pPr>
      <w:r>
        <w:rPr>
          <w:sz w:val="24"/>
          <w:szCs w:val="24"/>
        </w:rPr>
        <w:t>$_______ for ______________________________________________________</w:t>
      </w:r>
    </w:p>
    <w:p w14:paraId="00000040" w14:textId="77777777" w:rsidR="000D1D2E" w:rsidRDefault="00E629C9">
      <w:pPr>
        <w:pStyle w:val="Normal1"/>
        <w:rPr>
          <w:sz w:val="24"/>
          <w:szCs w:val="24"/>
        </w:rPr>
      </w:pPr>
      <w:r>
        <w:rPr>
          <w:sz w:val="24"/>
          <w:szCs w:val="24"/>
        </w:rPr>
        <w:t>$_______ for ______________________________________________________</w:t>
      </w:r>
    </w:p>
    <w:p w14:paraId="00000041" w14:textId="77777777" w:rsidR="000D1D2E" w:rsidRDefault="00E629C9">
      <w:pPr>
        <w:pStyle w:val="Normal1"/>
        <w:rPr>
          <w:sz w:val="24"/>
          <w:szCs w:val="24"/>
        </w:rPr>
      </w:pPr>
      <w:r>
        <w:rPr>
          <w:sz w:val="24"/>
          <w:szCs w:val="24"/>
        </w:rPr>
        <w:t xml:space="preserve">$_______ for ______________________________________________________ </w:t>
      </w:r>
    </w:p>
    <w:p w14:paraId="00000042" w14:textId="77777777" w:rsidR="000D1D2E" w:rsidRDefault="00E629C9">
      <w:pPr>
        <w:pStyle w:val="Normal1"/>
        <w:rPr>
          <w:sz w:val="24"/>
          <w:szCs w:val="24"/>
        </w:rPr>
      </w:pPr>
      <w:r>
        <w:rPr>
          <w:sz w:val="24"/>
          <w:szCs w:val="24"/>
        </w:rPr>
        <w:t xml:space="preserve">$_______ for ______________________________________________________  </w:t>
      </w:r>
    </w:p>
    <w:p w14:paraId="00000043" w14:textId="77777777" w:rsidR="000D1D2E" w:rsidRDefault="00E629C9">
      <w:pPr>
        <w:pStyle w:val="Normal1"/>
        <w:rPr>
          <w:sz w:val="24"/>
          <w:szCs w:val="24"/>
        </w:rPr>
      </w:pPr>
      <w:r>
        <w:rPr>
          <w:sz w:val="24"/>
          <w:szCs w:val="24"/>
        </w:rPr>
        <w:t xml:space="preserve">$_______ for ______________________________________________________  </w:t>
      </w:r>
    </w:p>
    <w:p w14:paraId="00000044" w14:textId="77777777" w:rsidR="000D1D2E" w:rsidRDefault="000D1D2E">
      <w:pPr>
        <w:pStyle w:val="Normal1"/>
        <w:rPr>
          <w:sz w:val="24"/>
          <w:szCs w:val="24"/>
        </w:rPr>
      </w:pPr>
    </w:p>
    <w:p w14:paraId="00000045" w14:textId="2AA1C5A5" w:rsidR="000D1D2E" w:rsidRDefault="00E629C9">
      <w:pPr>
        <w:pStyle w:val="Normal1"/>
        <w:rPr>
          <w:sz w:val="24"/>
          <w:szCs w:val="24"/>
        </w:rPr>
      </w:pPr>
      <w:r>
        <w:rPr>
          <w:sz w:val="24"/>
          <w:szCs w:val="24"/>
        </w:rPr>
        <w:t>$_______  = TOTAL Hop</w:t>
      </w:r>
      <w:r w:rsidR="00DA03D0">
        <w:rPr>
          <w:sz w:val="24"/>
          <w:szCs w:val="24"/>
        </w:rPr>
        <w:t>e Fund grant request (up to $1,000</w:t>
      </w:r>
      <w:bookmarkStart w:id="0" w:name="_GoBack"/>
      <w:bookmarkEnd w:id="0"/>
      <w:r>
        <w:rPr>
          <w:sz w:val="24"/>
          <w:szCs w:val="24"/>
        </w:rPr>
        <w:t>)</w:t>
      </w:r>
    </w:p>
    <w:p w14:paraId="00000046" w14:textId="77777777" w:rsidR="000D1D2E" w:rsidRDefault="000D1D2E">
      <w:pPr>
        <w:pStyle w:val="Normal1"/>
        <w:rPr>
          <w:sz w:val="24"/>
          <w:szCs w:val="24"/>
        </w:rPr>
      </w:pPr>
    </w:p>
    <w:p w14:paraId="00000047" w14:textId="77777777" w:rsidR="000D1D2E" w:rsidRDefault="00E629C9">
      <w:pPr>
        <w:pStyle w:val="Normal1"/>
        <w:rPr>
          <w:b/>
          <w:sz w:val="24"/>
          <w:szCs w:val="24"/>
        </w:rPr>
      </w:pPr>
      <w:r>
        <w:rPr>
          <w:b/>
          <w:sz w:val="24"/>
          <w:szCs w:val="24"/>
        </w:rPr>
        <w:t xml:space="preserve">Send application or questions to WDC at </w:t>
      </w:r>
      <w:hyperlink r:id="rId6">
        <w:r>
          <w:rPr>
            <w:b/>
            <w:color w:val="1155CC"/>
            <w:sz w:val="24"/>
            <w:szCs w:val="24"/>
            <w:u w:val="single"/>
          </w:rPr>
          <w:t>wdc@mennowdc.org</w:t>
        </w:r>
      </w:hyperlink>
      <w:r>
        <w:rPr>
          <w:b/>
          <w:sz w:val="24"/>
          <w:szCs w:val="24"/>
        </w:rPr>
        <w:t xml:space="preserve"> or PO Box 306, North Newton, KS 67117.</w:t>
      </w:r>
    </w:p>
    <w:p w14:paraId="00000048" w14:textId="77777777" w:rsidR="000D1D2E" w:rsidRDefault="000D1D2E">
      <w:pPr>
        <w:pStyle w:val="Normal1"/>
        <w:rPr>
          <w:sz w:val="24"/>
          <w:szCs w:val="24"/>
        </w:rPr>
      </w:pPr>
    </w:p>
    <w:p w14:paraId="00000049" w14:textId="77777777" w:rsidR="000D1D2E" w:rsidRDefault="00E629C9">
      <w:pPr>
        <w:pStyle w:val="Normal1"/>
        <w:rPr>
          <w:sz w:val="24"/>
          <w:szCs w:val="24"/>
        </w:rPr>
      </w:pPr>
      <w:r>
        <w:rPr>
          <w:sz w:val="24"/>
          <w:szCs w:val="24"/>
        </w:rPr>
        <w:t>-------------------</w:t>
      </w:r>
    </w:p>
    <w:p w14:paraId="0000004A" w14:textId="77777777" w:rsidR="000D1D2E" w:rsidRDefault="00E629C9">
      <w:pPr>
        <w:pStyle w:val="Normal1"/>
        <w:rPr>
          <w:sz w:val="24"/>
          <w:szCs w:val="24"/>
        </w:rPr>
      </w:pPr>
      <w:r>
        <w:rPr>
          <w:sz w:val="24"/>
          <w:szCs w:val="24"/>
        </w:rPr>
        <w:t xml:space="preserve">Congregations are also encouraged to apply for Everence Sharing Funds if eligible. For more information contact Everence at (800) 348-7468 or </w:t>
      </w:r>
      <w:hyperlink r:id="rId7">
        <w:r>
          <w:rPr>
            <w:color w:val="1155CC"/>
            <w:sz w:val="24"/>
            <w:szCs w:val="24"/>
            <w:u w:val="single"/>
          </w:rPr>
          <w:t>SharingFund@everence.com</w:t>
        </w:r>
      </w:hyperlink>
      <w:r>
        <w:rPr>
          <w:sz w:val="24"/>
          <w:szCs w:val="24"/>
        </w:rPr>
        <w:t xml:space="preserve">, or see </w:t>
      </w:r>
      <w:hyperlink r:id="rId8">
        <w:r>
          <w:rPr>
            <w:color w:val="1155CC"/>
            <w:sz w:val="24"/>
            <w:szCs w:val="24"/>
            <w:u w:val="single"/>
          </w:rPr>
          <w:t>https://www.everence.com/living-the-values/everence-sharing-fund</w:t>
        </w:r>
      </w:hyperlink>
    </w:p>
    <w:p w14:paraId="0000004B" w14:textId="77777777" w:rsidR="000D1D2E" w:rsidRDefault="000D1D2E">
      <w:pPr>
        <w:pStyle w:val="Normal1"/>
      </w:pPr>
    </w:p>
    <w:p w14:paraId="0000004C" w14:textId="43111B8E" w:rsidR="000D1D2E" w:rsidRPr="00405AD9" w:rsidRDefault="00405AD9">
      <w:pPr>
        <w:pStyle w:val="Normal1"/>
        <w:rPr>
          <w:i/>
        </w:rPr>
      </w:pPr>
      <w:r w:rsidRPr="00405AD9">
        <w:rPr>
          <w:i/>
        </w:rPr>
        <w:t>20 Jan 2024</w:t>
      </w:r>
    </w:p>
    <w:sectPr w:rsidR="000D1D2E" w:rsidRPr="00405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2E"/>
    <w:rsid w:val="000D1D2E"/>
    <w:rsid w:val="00405AD9"/>
    <w:rsid w:val="0044382D"/>
    <w:rsid w:val="007F4ABD"/>
    <w:rsid w:val="00BE78A7"/>
    <w:rsid w:val="00C27E89"/>
    <w:rsid w:val="00DA03D0"/>
    <w:rsid w:val="00E235FC"/>
    <w:rsid w:val="00E629C9"/>
    <w:rsid w:val="00FA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A88DCA-227D-43F9-8CBD-D66F3692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235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FC"/>
    <w:rPr>
      <w:rFonts w:ascii="Segoe UI" w:hAnsi="Segoe UI" w:cs="Segoe UI"/>
      <w:sz w:val="18"/>
      <w:szCs w:val="18"/>
    </w:rPr>
  </w:style>
  <w:style w:type="character" w:styleId="Hyperlink">
    <w:name w:val="Hyperlink"/>
    <w:basedOn w:val="DefaultParagraphFont"/>
    <w:uiPriority w:val="99"/>
    <w:unhideWhenUsed/>
    <w:rsid w:val="00DA0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verence.com/living-the-values/everence-sharing-fund" TargetMode="External"/><Relationship Id="rId3" Type="http://schemas.openxmlformats.org/officeDocument/2006/relationships/webSettings" Target="webSettings.xml"/><Relationship Id="rId7" Type="http://schemas.openxmlformats.org/officeDocument/2006/relationships/hyperlink" Target="mailto:SharingFund@evere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c@mennowdc.org" TargetMode="External"/><Relationship Id="rId5" Type="http://schemas.openxmlformats.org/officeDocument/2006/relationships/hyperlink" Target="https://mennowdc.org" TargetMode="External"/><Relationship Id="rId10" Type="http://schemas.openxmlformats.org/officeDocument/2006/relationships/theme" Target="theme/theme1.xml"/><Relationship Id="rId4" Type="http://schemas.openxmlformats.org/officeDocument/2006/relationships/hyperlink" Target="https://mennowdc.org/wdc-hope-fund-response-to-the-coronavirus-pandemi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Nancy Funk</cp:lastModifiedBy>
  <cp:revision>3</cp:revision>
  <cp:lastPrinted>2024-01-18T15:08:00Z</cp:lastPrinted>
  <dcterms:created xsi:type="dcterms:W3CDTF">2024-01-22T19:52:00Z</dcterms:created>
  <dcterms:modified xsi:type="dcterms:W3CDTF">2024-01-23T16:24:00Z</dcterms:modified>
</cp:coreProperties>
</file>