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91" w:rsidRDefault="00E71EF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Reporte Para la Conferencia de </w:t>
      </w:r>
      <w:r>
        <w:rPr>
          <w:rFonts w:ascii="Arial" w:eastAsia="Arial" w:hAnsi="Arial" w:cs="Arial"/>
          <w:b/>
        </w:rPr>
        <w:t xml:space="preserve">Western </w:t>
      </w:r>
      <w:proofErr w:type="spellStart"/>
      <w:r>
        <w:rPr>
          <w:rFonts w:ascii="Arial" w:eastAsia="Arial" w:hAnsi="Arial" w:cs="Arial"/>
          <w:b/>
        </w:rPr>
        <w:t>District</w:t>
      </w:r>
      <w:proofErr w:type="spellEnd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362075" cy="4762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2391" w:rsidRDefault="00E71EF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Abril 2019</w:t>
      </w:r>
    </w:p>
    <w:p w:rsidR="00402391" w:rsidRDefault="00402391">
      <w:pPr>
        <w:pBdr>
          <w:bottom w:val="single" w:sz="12" w:space="1" w:color="000000"/>
        </w:pBdr>
        <w:rPr>
          <w:rFonts w:ascii="Arial" w:eastAsia="Arial" w:hAnsi="Arial" w:cs="Arial"/>
        </w:rPr>
      </w:pPr>
    </w:p>
    <w:p w:rsidR="00402391" w:rsidRDefault="00E71E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año académico 2018-2019 en </w:t>
      </w:r>
      <w:proofErr w:type="spellStart"/>
      <w:r>
        <w:rPr>
          <w:rFonts w:ascii="Arial" w:eastAsia="Arial" w:hAnsi="Arial" w:cs="Arial"/>
        </w:rPr>
        <w:t>Bethel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College</w:t>
      </w:r>
      <w:proofErr w:type="spellEnd"/>
      <w:r>
        <w:rPr>
          <w:rFonts w:ascii="Arial" w:eastAsia="Arial" w:hAnsi="Arial" w:cs="Arial"/>
        </w:rPr>
        <w:t xml:space="preserve"> ha sido un momento de reflexión, contemplación y anticipación. Con la inauguración oficial del presidente Jon </w:t>
      </w:r>
      <w:proofErr w:type="spellStart"/>
      <w:r>
        <w:rPr>
          <w:rFonts w:ascii="Arial" w:eastAsia="Arial" w:hAnsi="Arial" w:cs="Arial"/>
        </w:rPr>
        <w:t>Gering</w:t>
      </w:r>
      <w:proofErr w:type="spellEnd"/>
      <w:r>
        <w:rPr>
          <w:rFonts w:ascii="Arial" w:eastAsia="Arial" w:hAnsi="Arial" w:cs="Arial"/>
        </w:rPr>
        <w:t xml:space="preserve"> en Octubre, nos fijamos firmemente en el futuro, al mismo tiempo recordamos nuestras raíces y </w:t>
      </w:r>
      <w:r>
        <w:rPr>
          <w:rFonts w:ascii="Arial" w:eastAsia="Arial" w:hAnsi="Arial" w:cs="Arial"/>
        </w:rPr>
        <w:t>respetamos nuestro pasado. Agradecemos a Dios por lo siguiente (y mucho más):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Las mujeres y los hombres de nuestra excelente facultad y personal, que dan incansablemente, que enseñan e instruyen cuidadosamente, modelan diariamente el carácter cristiano y m</w:t>
      </w:r>
      <w:r>
        <w:rPr>
          <w:rFonts w:ascii="Arial" w:eastAsia="Arial" w:hAnsi="Arial" w:cs="Arial"/>
          <w:color w:val="000000"/>
        </w:rPr>
        <w:t>antienen el plantel funcional y hermoso.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Oportunidades de ministerios en el plantel para estudiantes, que incluyen oración central, estudio bíblico, servicios en la capilla, Compañerismo de Atletas Cristianos, y eventos especiales como la oración de 24 hor</w:t>
      </w:r>
      <w:r>
        <w:rPr>
          <w:rFonts w:ascii="Arial" w:eastAsia="Arial" w:hAnsi="Arial" w:cs="Arial"/>
          <w:color w:val="000000"/>
        </w:rPr>
        <w:t>as. Ocho maravillosos capellanes de estudiantes ayudan a supervisar y dirigir las actividades de la vida espiritual en el plantel.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Oficina de Diversidad e Inclusión y el Consejo de Diversidad continúan trabajando para hacer que el plantel de </w:t>
      </w:r>
      <w:proofErr w:type="spellStart"/>
      <w:r>
        <w:rPr>
          <w:rFonts w:ascii="Arial" w:eastAsia="Arial" w:hAnsi="Arial" w:cs="Arial"/>
          <w:color w:val="000000"/>
        </w:rPr>
        <w:t>Bethel</w:t>
      </w:r>
      <w:proofErr w:type="spellEnd"/>
      <w:r>
        <w:rPr>
          <w:rFonts w:ascii="Arial" w:eastAsia="Arial" w:hAnsi="Arial" w:cs="Arial"/>
          <w:color w:val="000000"/>
        </w:rPr>
        <w:t xml:space="preserve"> sea </w:t>
      </w:r>
      <w:r>
        <w:rPr>
          <w:rFonts w:ascii="Arial" w:eastAsia="Arial" w:hAnsi="Arial" w:cs="Arial"/>
          <w:color w:val="000000"/>
        </w:rPr>
        <w:t>un lugar abierto y de aceptación para todos.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Un departamento de música que continúa a ejemplar la búsqueda de la excelencia de la universidad. Este año, tanto el Coro de Concierto como la Banda de Batería de Acero fueron seleccionados para actuar en la con</w:t>
      </w:r>
      <w:r>
        <w:rPr>
          <w:rFonts w:ascii="Arial" w:eastAsia="Arial" w:hAnsi="Arial" w:cs="Arial"/>
          <w:color w:val="000000"/>
        </w:rPr>
        <w:t>ferencia de la Asociación de Educadores de Música de Kansas. El coro también realizó una gira por el suroeste y California durante las vacaciones de primavera.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Un departamento de deportes que se enfoca tanto en el desarrollo del carácter personal como en h</w:t>
      </w:r>
      <w:r>
        <w:rPr>
          <w:rFonts w:ascii="Arial" w:eastAsia="Arial" w:hAnsi="Arial" w:cs="Arial"/>
          <w:color w:val="000000"/>
        </w:rPr>
        <w:t>acer puntos. El equipo de baloncesto femenino tuvo un año que quebró el récord, al igual que el equipo de pista y campo.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Un departamento de artes visuales que continúa llevando exhibiciones de clase mundial al </w:t>
      </w:r>
      <w:proofErr w:type="spellStart"/>
      <w:r>
        <w:rPr>
          <w:rFonts w:ascii="Arial" w:eastAsia="Arial" w:hAnsi="Arial" w:cs="Arial"/>
          <w:color w:val="000000"/>
        </w:rPr>
        <w:t>Regier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Galler</w:t>
      </w:r>
      <w:proofErr w:type="spellEnd"/>
      <w:r>
        <w:rPr>
          <w:rFonts w:ascii="Arial" w:eastAsia="Arial" w:hAnsi="Arial" w:cs="Arial"/>
          <w:color w:val="000000"/>
        </w:rPr>
        <w:t xml:space="preserve"> y al Museo </w:t>
      </w:r>
      <w:proofErr w:type="spellStart"/>
      <w:r>
        <w:rPr>
          <w:rFonts w:ascii="Arial" w:eastAsia="Arial" w:hAnsi="Arial" w:cs="Arial"/>
          <w:color w:val="000000"/>
        </w:rPr>
        <w:t>Kauffman</w:t>
      </w:r>
      <w:proofErr w:type="spellEnd"/>
      <w:r>
        <w:rPr>
          <w:rFonts w:ascii="Arial" w:eastAsia="Arial" w:hAnsi="Arial" w:cs="Arial"/>
          <w:color w:val="000000"/>
        </w:rPr>
        <w:t>, y también a</w:t>
      </w:r>
      <w:r>
        <w:rPr>
          <w:rFonts w:ascii="Arial" w:eastAsia="Arial" w:hAnsi="Arial" w:cs="Arial"/>
          <w:color w:val="000000"/>
        </w:rPr>
        <w:t>sí como un excelente trabajo estudiantil.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Un programa forense que ha enviado a los estudiantes al torneo forense nacional durante 42 años consecutivos.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Bethel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College</w:t>
      </w:r>
      <w:proofErr w:type="spellEnd"/>
      <w:r>
        <w:rPr>
          <w:rFonts w:ascii="Arial" w:eastAsia="Arial" w:hAnsi="Arial" w:cs="Arial"/>
          <w:color w:val="000000"/>
        </w:rPr>
        <w:t xml:space="preserve"> es la única universidad privada de Kansas que se encuentra en la lista de la sección de A</w:t>
      </w:r>
      <w:r>
        <w:rPr>
          <w:rFonts w:ascii="Arial" w:eastAsia="Arial" w:hAnsi="Arial" w:cs="Arial"/>
          <w:color w:val="000000"/>
        </w:rPr>
        <w:t xml:space="preserve">rtes Liberales y Universidades Nacionales de </w:t>
      </w:r>
      <w:r>
        <w:rPr>
          <w:rFonts w:ascii="Arial" w:eastAsia="Arial" w:hAnsi="Arial" w:cs="Arial"/>
          <w:i/>
          <w:color w:val="000000"/>
        </w:rPr>
        <w:t xml:space="preserve">Washington </w:t>
      </w:r>
      <w:proofErr w:type="spellStart"/>
      <w:r>
        <w:rPr>
          <w:rFonts w:ascii="Arial" w:eastAsia="Arial" w:hAnsi="Arial" w:cs="Arial"/>
          <w:i/>
          <w:color w:val="000000"/>
        </w:rPr>
        <w:t>Monthly</w:t>
      </w:r>
      <w:proofErr w:type="spellEnd"/>
      <w:r>
        <w:rPr>
          <w:rFonts w:ascii="Arial" w:eastAsia="Arial" w:hAnsi="Arial" w:cs="Arial"/>
          <w:color w:val="000000"/>
        </w:rPr>
        <w:t xml:space="preserve"> para 2018-19.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Convocatoria y series de conferencias que brindan oportunidades para aprender fuera de un área de estudio. Rachel </w:t>
      </w:r>
      <w:proofErr w:type="spellStart"/>
      <w:r>
        <w:rPr>
          <w:rFonts w:ascii="Arial" w:eastAsia="Arial" w:hAnsi="Arial" w:cs="Arial"/>
          <w:color w:val="000000"/>
        </w:rPr>
        <w:t>Waltner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Goossen</w:t>
      </w:r>
      <w:proofErr w:type="spellEnd"/>
      <w:r>
        <w:rPr>
          <w:rFonts w:ascii="Arial" w:eastAsia="Arial" w:hAnsi="Arial" w:cs="Arial"/>
          <w:color w:val="000000"/>
        </w:rPr>
        <w:t xml:space="preserve"> presentó la Serie de conferencias de </w:t>
      </w:r>
      <w:proofErr w:type="spellStart"/>
      <w:r>
        <w:rPr>
          <w:rFonts w:ascii="Arial" w:eastAsia="Arial" w:hAnsi="Arial" w:cs="Arial"/>
          <w:color w:val="000000"/>
        </w:rPr>
        <w:t>Menno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Simon</w:t>
      </w:r>
      <w:r>
        <w:rPr>
          <w:rFonts w:ascii="Arial" w:eastAsia="Arial" w:hAnsi="Arial" w:cs="Arial"/>
          <w:color w:val="000000"/>
        </w:rPr>
        <w:t>s</w:t>
      </w:r>
      <w:proofErr w:type="spellEnd"/>
      <w:r>
        <w:rPr>
          <w:rFonts w:ascii="Arial" w:eastAsia="Arial" w:hAnsi="Arial" w:cs="Arial"/>
          <w:color w:val="000000"/>
        </w:rPr>
        <w:t xml:space="preserve"> sobre "Identidades sexuales y líderes en la fe."  </w:t>
      </w:r>
      <w:proofErr w:type="spellStart"/>
      <w:r>
        <w:rPr>
          <w:rFonts w:ascii="Arial" w:eastAsia="Arial" w:hAnsi="Arial" w:cs="Arial"/>
          <w:color w:val="000000"/>
        </w:rPr>
        <w:t>Safwat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Marzouk</w:t>
      </w:r>
      <w:proofErr w:type="spellEnd"/>
      <w:r>
        <w:rPr>
          <w:rFonts w:ascii="Arial" w:eastAsia="Arial" w:hAnsi="Arial" w:cs="Arial"/>
          <w:color w:val="000000"/>
        </w:rPr>
        <w:t xml:space="preserve"> presentó la Serie de conferencias bíblicas de 2018 sobre la interacción intercultural en Génesis y Éxodo. El Simposio anual de STEM durante el Festival de Otoño se centró en "Mujeres en la </w:t>
      </w:r>
      <w:r>
        <w:rPr>
          <w:rFonts w:ascii="Arial" w:eastAsia="Arial" w:hAnsi="Arial" w:cs="Arial"/>
          <w:color w:val="000000"/>
        </w:rPr>
        <w:t>ciencia y las matemáticas.”</w:t>
      </w:r>
    </w:p>
    <w:p w:rsidR="00402391" w:rsidRDefault="00E71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Compartir en la adoración y el compañerismo fuera de la clase al proporcionar presentadores y músicos a las congregaciones locales y organizar reuniones de Enriquecimiento de por Vida que desarrollen la conexión intergeneraciona</w:t>
      </w:r>
      <w:r>
        <w:rPr>
          <w:rFonts w:ascii="Arial" w:eastAsia="Arial" w:hAnsi="Arial" w:cs="Arial"/>
          <w:color w:val="000000"/>
        </w:rPr>
        <w:t>l.</w:t>
      </w:r>
    </w:p>
    <w:p w:rsidR="00402391" w:rsidRDefault="00402391">
      <w:pPr>
        <w:spacing w:after="0" w:line="240" w:lineRule="auto"/>
        <w:ind w:left="720"/>
        <w:rPr>
          <w:rFonts w:ascii="Arial" w:eastAsia="Arial" w:hAnsi="Arial" w:cs="Arial"/>
        </w:rPr>
      </w:pPr>
    </w:p>
    <w:p w:rsidR="00402391" w:rsidRDefault="00E71E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gratitud por las oraciones y los buenos deseos, le pedimos humildemente su apoyo continuo, mientras buscamos construir, para las generaciones venideras, sobre el fundamento que se establece en Jesucristo.</w:t>
      </w:r>
    </w:p>
    <w:sectPr w:rsidR="004023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49F7"/>
    <w:multiLevelType w:val="multilevel"/>
    <w:tmpl w:val="B994D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1"/>
    <w:rsid w:val="00402391"/>
    <w:rsid w:val="00E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68806-185E-4062-AE18-A847C8C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2019-04-24T13:20:00Z</dcterms:created>
  <dcterms:modified xsi:type="dcterms:W3CDTF">2019-04-24T13:20:00Z</dcterms:modified>
</cp:coreProperties>
</file>