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8" w:rsidRDefault="00CE63CD" w:rsidP="00CE63CD">
      <w:pPr>
        <w:jc w:val="center"/>
        <w:rPr>
          <w:b/>
          <w:sz w:val="22"/>
        </w:rPr>
      </w:pPr>
      <w:r w:rsidRPr="00C65AC8">
        <w:rPr>
          <w:b/>
          <w:sz w:val="22"/>
        </w:rPr>
        <w:t>Israel Palestine Task Force</w:t>
      </w:r>
    </w:p>
    <w:p w:rsidR="00C65AC8" w:rsidRDefault="00C65AC8" w:rsidP="00CE63CD">
      <w:pPr>
        <w:jc w:val="center"/>
        <w:rPr>
          <w:b/>
          <w:sz w:val="22"/>
        </w:rPr>
      </w:pPr>
      <w:r>
        <w:rPr>
          <w:b/>
          <w:sz w:val="22"/>
        </w:rPr>
        <w:t>Robert Atchison, Chair</w:t>
      </w:r>
    </w:p>
    <w:p w:rsidR="004B6EAE" w:rsidRPr="00C65AC8" w:rsidRDefault="00EE21AF" w:rsidP="00CE63CD">
      <w:pPr>
        <w:jc w:val="center"/>
        <w:rPr>
          <w:sz w:val="22"/>
        </w:rPr>
      </w:pPr>
      <w:hyperlink r:id="rId5" w:history="1">
        <w:r w:rsidR="004B6EAE" w:rsidRPr="00C65AC8">
          <w:rPr>
            <w:rStyle w:val="Hyperlink"/>
            <w:sz w:val="22"/>
          </w:rPr>
          <w:t>http://mennowdc.org/committees-task-forces/</w:t>
        </w:r>
      </w:hyperlink>
    </w:p>
    <w:p w:rsidR="00CE63CD" w:rsidRPr="00C65AC8" w:rsidRDefault="00CE63CD" w:rsidP="00CE63CD">
      <w:pPr>
        <w:jc w:val="center"/>
        <w:rPr>
          <w:sz w:val="22"/>
        </w:rPr>
      </w:pPr>
    </w:p>
    <w:p w:rsidR="00CE63CD" w:rsidRPr="00C65AC8" w:rsidRDefault="00CB07BB" w:rsidP="00CB07BB">
      <w:pPr>
        <w:rPr>
          <w:sz w:val="22"/>
        </w:rPr>
      </w:pPr>
      <w:r w:rsidRPr="00C65AC8">
        <w:rPr>
          <w:b/>
          <w:sz w:val="22"/>
        </w:rPr>
        <w:t>Members:</w:t>
      </w:r>
      <w:r w:rsidRPr="00C65AC8">
        <w:rPr>
          <w:sz w:val="22"/>
        </w:rPr>
        <w:t xml:space="preserve"> Bob Atchison, Tom Harder, Katie Mitchell-Koch, Esther Koontz, Elizabeth Raid, </w:t>
      </w:r>
      <w:proofErr w:type="spellStart"/>
      <w:r w:rsidRPr="00C65AC8">
        <w:rPr>
          <w:sz w:val="22"/>
        </w:rPr>
        <w:t>Jakob</w:t>
      </w:r>
      <w:proofErr w:type="spellEnd"/>
      <w:r w:rsidRPr="00C65AC8">
        <w:rPr>
          <w:sz w:val="22"/>
        </w:rPr>
        <w:t xml:space="preserve"> Whitson</w:t>
      </w:r>
      <w:bookmarkStart w:id="0" w:name="_GoBack"/>
      <w:bookmarkEnd w:id="0"/>
    </w:p>
    <w:p w:rsidR="004B6EAE" w:rsidRPr="00C65AC8" w:rsidRDefault="004B6EAE" w:rsidP="00CB07BB">
      <w:pPr>
        <w:rPr>
          <w:sz w:val="22"/>
        </w:rPr>
      </w:pPr>
    </w:p>
    <w:p w:rsidR="004B6EAE" w:rsidRPr="00C65AC8" w:rsidRDefault="004B6EAE" w:rsidP="00CB07BB">
      <w:pPr>
        <w:rPr>
          <w:rFonts w:cs="Times New Roman"/>
          <w:color w:val="333333"/>
          <w:sz w:val="22"/>
          <w:shd w:val="clear" w:color="auto" w:fill="FFFFFF"/>
        </w:rPr>
      </w:pPr>
      <w:r w:rsidRPr="00C65AC8">
        <w:rPr>
          <w:rFonts w:cs="Times New Roman"/>
          <w:b/>
          <w:color w:val="333333"/>
          <w:sz w:val="22"/>
          <w:shd w:val="clear" w:color="auto" w:fill="FFFFFF"/>
        </w:rPr>
        <w:t>Purpose:</w:t>
      </w:r>
      <w:r w:rsidRPr="00C65AC8">
        <w:rPr>
          <w:rFonts w:cs="Times New Roman"/>
          <w:color w:val="333333"/>
          <w:sz w:val="22"/>
          <w:shd w:val="clear" w:color="auto" w:fill="FFFFFF"/>
        </w:rPr>
        <w:t xml:space="preserve">  To promote educational resources and events related to the conflict in Israel-Palestine conflict with particular focus on peacemaking, to congregations of t</w:t>
      </w:r>
      <w:r w:rsidR="00C0694A" w:rsidRPr="00C65AC8">
        <w:rPr>
          <w:rFonts w:cs="Times New Roman"/>
          <w:color w:val="333333"/>
          <w:sz w:val="22"/>
          <w:shd w:val="clear" w:color="auto" w:fill="FFFFFF"/>
        </w:rPr>
        <w:t xml:space="preserve">he Western District Conference </w:t>
      </w:r>
      <w:r w:rsidRPr="00C65AC8">
        <w:rPr>
          <w:rFonts w:cs="Times New Roman"/>
          <w:color w:val="333333"/>
          <w:sz w:val="22"/>
          <w:shd w:val="clear" w:color="auto" w:fill="FFFFFF"/>
        </w:rPr>
        <w:t xml:space="preserve">including, but not limited to, resources to understand the resolution passed at the Biennial Convention in Orlando </w:t>
      </w:r>
      <w:r w:rsidR="00C0694A" w:rsidRPr="00C65AC8">
        <w:rPr>
          <w:rFonts w:cs="Times New Roman"/>
          <w:color w:val="333333"/>
          <w:sz w:val="22"/>
          <w:shd w:val="clear" w:color="auto" w:fill="FFFFFF"/>
        </w:rPr>
        <w:t>in July 2017</w:t>
      </w:r>
      <w:r w:rsidRPr="00C65AC8">
        <w:rPr>
          <w:rFonts w:cs="Times New Roman"/>
          <w:color w:val="333333"/>
          <w:sz w:val="22"/>
          <w:shd w:val="clear" w:color="auto" w:fill="FFFFFF"/>
        </w:rPr>
        <w:t xml:space="preserve">.  We hope Mennonites in our area will become more involved in peace and justice advocacy work related to the on-going crisis in the Middle East through </w:t>
      </w:r>
      <w:r w:rsidR="00C0694A" w:rsidRPr="00C65AC8">
        <w:rPr>
          <w:rFonts w:cs="Times New Roman"/>
          <w:color w:val="333333"/>
          <w:sz w:val="22"/>
          <w:shd w:val="clear" w:color="auto" w:fill="FFFFFF"/>
        </w:rPr>
        <w:t>our</w:t>
      </w:r>
      <w:r w:rsidRPr="00C65AC8">
        <w:rPr>
          <w:rFonts w:cs="Times New Roman"/>
          <w:color w:val="333333"/>
          <w:sz w:val="22"/>
          <w:shd w:val="clear" w:color="auto" w:fill="FFFFFF"/>
        </w:rPr>
        <w:t xml:space="preserve"> task force’s efforts.</w:t>
      </w:r>
    </w:p>
    <w:p w:rsidR="004B6EAE" w:rsidRPr="00C65AC8" w:rsidRDefault="004B6EAE" w:rsidP="00CB07BB">
      <w:pPr>
        <w:rPr>
          <w:rFonts w:cs="Times New Roman"/>
          <w:color w:val="333333"/>
          <w:sz w:val="22"/>
          <w:shd w:val="clear" w:color="auto" w:fill="FFFFFF"/>
        </w:rPr>
      </w:pPr>
    </w:p>
    <w:p w:rsidR="00223B6B" w:rsidRPr="00C65AC8" w:rsidRDefault="00223B6B" w:rsidP="004B6EAE">
      <w:pPr>
        <w:rPr>
          <w:sz w:val="22"/>
        </w:rPr>
      </w:pPr>
      <w:r w:rsidRPr="00C65AC8">
        <w:rPr>
          <w:sz w:val="22"/>
        </w:rPr>
        <w:t xml:space="preserve">The task force met six times since the 2018 Annual </w:t>
      </w:r>
      <w:r w:rsidR="00C0694A" w:rsidRPr="00C65AC8">
        <w:rPr>
          <w:sz w:val="22"/>
        </w:rPr>
        <w:t xml:space="preserve">WDC </w:t>
      </w:r>
      <w:r w:rsidRPr="00C65AC8">
        <w:rPr>
          <w:sz w:val="22"/>
        </w:rPr>
        <w:t>Assembly</w:t>
      </w:r>
      <w:r w:rsidR="00C0694A" w:rsidRPr="00C65AC8">
        <w:rPr>
          <w:sz w:val="22"/>
        </w:rPr>
        <w:t>.</w:t>
      </w:r>
    </w:p>
    <w:p w:rsidR="00223B6B" w:rsidRPr="00C65AC8" w:rsidRDefault="00223B6B" w:rsidP="004B6EAE">
      <w:pPr>
        <w:rPr>
          <w:b/>
          <w:sz w:val="22"/>
        </w:rPr>
      </w:pPr>
    </w:p>
    <w:p w:rsidR="00223B6B" w:rsidRPr="00C65AC8" w:rsidRDefault="00223B6B" w:rsidP="004B6EAE">
      <w:pPr>
        <w:rPr>
          <w:b/>
          <w:sz w:val="22"/>
          <w:u w:val="single"/>
        </w:rPr>
      </w:pPr>
      <w:r w:rsidRPr="00C65AC8">
        <w:rPr>
          <w:b/>
          <w:sz w:val="22"/>
          <w:u w:val="single"/>
        </w:rPr>
        <w:t>Activity Highlights</w:t>
      </w:r>
    </w:p>
    <w:p w:rsidR="0064743A" w:rsidRPr="00C65AC8" w:rsidRDefault="00C65AC8" w:rsidP="00223B6B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D</w:t>
      </w:r>
      <w:r w:rsidR="0064743A" w:rsidRPr="00C65AC8">
        <w:rPr>
          <w:sz w:val="22"/>
        </w:rPr>
        <w:t xml:space="preserve">isplay table at the </w:t>
      </w:r>
      <w:r w:rsidR="00C0694A" w:rsidRPr="00C65AC8">
        <w:rPr>
          <w:sz w:val="22"/>
        </w:rPr>
        <w:t xml:space="preserve">2018 </w:t>
      </w:r>
      <w:r w:rsidR="0064743A" w:rsidRPr="00C65AC8">
        <w:rPr>
          <w:sz w:val="22"/>
        </w:rPr>
        <w:t>WDC Annual Assembly with homemade hummus and Israel-Palestine publication handouts.</w:t>
      </w:r>
    </w:p>
    <w:p w:rsidR="004B6EAE" w:rsidRPr="00C65AC8" w:rsidRDefault="004B6EAE" w:rsidP="00223B6B">
      <w:pPr>
        <w:pStyle w:val="ListParagraph"/>
        <w:numPr>
          <w:ilvl w:val="0"/>
          <w:numId w:val="3"/>
        </w:numPr>
        <w:rPr>
          <w:sz w:val="22"/>
        </w:rPr>
      </w:pPr>
      <w:r w:rsidRPr="00C65AC8">
        <w:rPr>
          <w:sz w:val="22"/>
        </w:rPr>
        <w:t xml:space="preserve">Committee Chair responsibilities were transferred from </w:t>
      </w:r>
      <w:proofErr w:type="spellStart"/>
      <w:r w:rsidRPr="00C65AC8">
        <w:rPr>
          <w:sz w:val="22"/>
        </w:rPr>
        <w:t>Jakob</w:t>
      </w:r>
      <w:proofErr w:type="spellEnd"/>
      <w:r w:rsidRPr="00C65AC8">
        <w:rPr>
          <w:sz w:val="22"/>
        </w:rPr>
        <w:t xml:space="preserve"> to Bob.  Secretary responsibilities are shared.</w:t>
      </w:r>
    </w:p>
    <w:p w:rsidR="00223B6B" w:rsidRPr="00C65AC8" w:rsidRDefault="00EE21AF" w:rsidP="00223B6B">
      <w:pPr>
        <w:pStyle w:val="ListParagraph"/>
        <w:numPr>
          <w:ilvl w:val="0"/>
          <w:numId w:val="3"/>
        </w:numPr>
        <w:rPr>
          <w:i/>
          <w:sz w:val="22"/>
        </w:rPr>
      </w:pPr>
      <w:r>
        <w:rPr>
          <w:sz w:val="22"/>
        </w:rPr>
        <w:t>P</w:t>
      </w:r>
      <w:r w:rsidR="0064743A" w:rsidRPr="00C65AC8">
        <w:rPr>
          <w:sz w:val="22"/>
        </w:rPr>
        <w:t>osted a response</w:t>
      </w:r>
      <w:r w:rsidR="00223B6B" w:rsidRPr="00C65AC8">
        <w:rPr>
          <w:sz w:val="22"/>
        </w:rPr>
        <w:t xml:space="preserve"> to Lisa </w:t>
      </w:r>
      <w:proofErr w:type="spellStart"/>
      <w:r w:rsidR="00223B6B" w:rsidRPr="00C65AC8">
        <w:rPr>
          <w:sz w:val="22"/>
        </w:rPr>
        <w:t>Schirch’s</w:t>
      </w:r>
      <w:proofErr w:type="spellEnd"/>
      <w:r w:rsidR="00223B6B" w:rsidRPr="00C65AC8">
        <w:rPr>
          <w:sz w:val="22"/>
        </w:rPr>
        <w:t xml:space="preserve"> article in The</w:t>
      </w:r>
      <w:r>
        <w:rPr>
          <w:sz w:val="22"/>
        </w:rPr>
        <w:t xml:space="preserve"> </w:t>
      </w:r>
      <w:r w:rsidR="00223B6B" w:rsidRPr="00C65AC8">
        <w:rPr>
          <w:sz w:val="22"/>
        </w:rPr>
        <w:t xml:space="preserve">Mennonite - </w:t>
      </w:r>
      <w:r w:rsidR="00223B6B" w:rsidRPr="00C65AC8">
        <w:rPr>
          <w:i/>
          <w:sz w:val="22"/>
        </w:rPr>
        <w:t>Rethinking Mennonites’ approach to Israel and Palestine</w:t>
      </w:r>
      <w:r w:rsidR="0064743A" w:rsidRPr="00C65AC8">
        <w:rPr>
          <w:i/>
          <w:sz w:val="22"/>
        </w:rPr>
        <w:t>.</w:t>
      </w:r>
    </w:p>
    <w:p w:rsidR="00223B6B" w:rsidRPr="00C65AC8" w:rsidRDefault="00223B6B" w:rsidP="00F8043A">
      <w:pPr>
        <w:pStyle w:val="ListParagraph"/>
        <w:numPr>
          <w:ilvl w:val="0"/>
          <w:numId w:val="3"/>
        </w:numPr>
        <w:rPr>
          <w:sz w:val="22"/>
        </w:rPr>
      </w:pPr>
      <w:r w:rsidRPr="00C65AC8">
        <w:rPr>
          <w:i/>
          <w:sz w:val="22"/>
        </w:rPr>
        <w:t>Getting to Know Our Jewish and Muslim Neighbors</w:t>
      </w:r>
      <w:r w:rsidR="0064743A" w:rsidRPr="00C65AC8">
        <w:rPr>
          <w:i/>
          <w:sz w:val="22"/>
        </w:rPr>
        <w:t>:</w:t>
      </w:r>
      <w:r w:rsidRPr="00C65AC8">
        <w:rPr>
          <w:sz w:val="22"/>
        </w:rPr>
        <w:t xml:space="preserve">  In response to Ervin Stutzman’s, Feb. 21, 2018, MC</w:t>
      </w:r>
      <w:r w:rsidR="00EE21AF">
        <w:rPr>
          <w:sz w:val="22"/>
        </w:rPr>
        <w:t xml:space="preserve"> </w:t>
      </w:r>
      <w:r w:rsidRPr="00C65AC8">
        <w:rPr>
          <w:sz w:val="22"/>
        </w:rPr>
        <w:t xml:space="preserve">USA letter encouraging WDC to commission a congregation to build relationship with a Jewish synagogue, </w:t>
      </w:r>
      <w:r w:rsidR="00F8043A" w:rsidRPr="00C65AC8">
        <w:rPr>
          <w:sz w:val="22"/>
        </w:rPr>
        <w:t xml:space="preserve">an e-mail was sent to WDC congregations encouraging </w:t>
      </w:r>
      <w:r w:rsidR="00EE21AF">
        <w:rPr>
          <w:sz w:val="22"/>
        </w:rPr>
        <w:t>them</w:t>
      </w:r>
      <w:r w:rsidR="00F8043A" w:rsidRPr="00C65AC8">
        <w:rPr>
          <w:sz w:val="22"/>
        </w:rPr>
        <w:t xml:space="preserve"> to reach out and build relationships</w:t>
      </w:r>
      <w:r w:rsidR="00EE21AF">
        <w:rPr>
          <w:sz w:val="22"/>
        </w:rPr>
        <w:t xml:space="preserve"> with synagogues or mosques</w:t>
      </w:r>
      <w:r w:rsidR="00F8043A" w:rsidRPr="00C65AC8">
        <w:rPr>
          <w:sz w:val="22"/>
        </w:rPr>
        <w:t xml:space="preserve">.  Manhattan Mennonite Church responded by hosting an interfaith potluck on May 19 with the Manhattan Jewish Congregation and other Manhattan </w:t>
      </w:r>
      <w:r w:rsidR="00EE21AF">
        <w:rPr>
          <w:sz w:val="22"/>
        </w:rPr>
        <w:t>c</w:t>
      </w:r>
      <w:r w:rsidR="00F8043A" w:rsidRPr="00C65AC8">
        <w:rPr>
          <w:sz w:val="22"/>
        </w:rPr>
        <w:t>hurches.</w:t>
      </w:r>
    </w:p>
    <w:p w:rsidR="00F8043A" w:rsidRPr="00C65AC8" w:rsidRDefault="00F8043A" w:rsidP="004B6EAE">
      <w:pPr>
        <w:numPr>
          <w:ilvl w:val="0"/>
          <w:numId w:val="1"/>
        </w:numPr>
        <w:rPr>
          <w:sz w:val="22"/>
        </w:rPr>
      </w:pPr>
      <w:r w:rsidRPr="00C65AC8">
        <w:rPr>
          <w:sz w:val="22"/>
        </w:rPr>
        <w:t xml:space="preserve">Kathy </w:t>
      </w:r>
      <w:r w:rsidR="00EE21AF">
        <w:rPr>
          <w:sz w:val="22"/>
        </w:rPr>
        <w:t xml:space="preserve">Neufeld </w:t>
      </w:r>
      <w:proofErr w:type="spellStart"/>
      <w:r w:rsidR="00EE21AF">
        <w:rPr>
          <w:sz w:val="22"/>
        </w:rPr>
        <w:t>Dunn</w:t>
      </w:r>
      <w:r w:rsidRPr="00C65AC8">
        <w:rPr>
          <w:sz w:val="22"/>
        </w:rPr>
        <w:t>attended</w:t>
      </w:r>
      <w:proofErr w:type="spellEnd"/>
      <w:r w:rsidRPr="00C65AC8">
        <w:rPr>
          <w:sz w:val="22"/>
        </w:rPr>
        <w:t xml:space="preserve"> </w:t>
      </w:r>
      <w:r w:rsidR="004B6EAE" w:rsidRPr="00C65AC8">
        <w:rPr>
          <w:sz w:val="22"/>
        </w:rPr>
        <w:t>Christ at the Check Point USA</w:t>
      </w:r>
      <w:r w:rsidRPr="00C65AC8">
        <w:rPr>
          <w:sz w:val="22"/>
        </w:rPr>
        <w:t>, on</w:t>
      </w:r>
      <w:r w:rsidR="004B6EAE" w:rsidRPr="00C65AC8">
        <w:rPr>
          <w:sz w:val="22"/>
        </w:rPr>
        <w:t xml:space="preserve"> Oct 15-18, </w:t>
      </w:r>
      <w:r w:rsidRPr="00C65AC8">
        <w:rPr>
          <w:sz w:val="22"/>
        </w:rPr>
        <w:t xml:space="preserve">in </w:t>
      </w:r>
      <w:r w:rsidR="004B6EAE" w:rsidRPr="00C65AC8">
        <w:rPr>
          <w:sz w:val="22"/>
        </w:rPr>
        <w:t xml:space="preserve">Oklahoma City.  </w:t>
      </w:r>
    </w:p>
    <w:p w:rsidR="00F8043A" w:rsidRPr="00C65AC8" w:rsidRDefault="00EE21AF" w:rsidP="0064743A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B</w:t>
      </w:r>
      <w:r w:rsidR="00F8043A" w:rsidRPr="00C65AC8">
        <w:rPr>
          <w:sz w:val="22"/>
        </w:rPr>
        <w:t>ook reviews</w:t>
      </w:r>
      <w:r w:rsidR="0064743A" w:rsidRPr="00C65AC8">
        <w:rPr>
          <w:sz w:val="22"/>
        </w:rPr>
        <w:t xml:space="preserve"> &amp; Deli Days, a Wi</w:t>
      </w:r>
      <w:r w:rsidR="00C0694A" w:rsidRPr="00C65AC8">
        <w:rPr>
          <w:sz w:val="22"/>
        </w:rPr>
        <w:t xml:space="preserve">chita synagogue community event, </w:t>
      </w:r>
      <w:r w:rsidR="00F8043A" w:rsidRPr="00C65AC8">
        <w:rPr>
          <w:sz w:val="22"/>
        </w:rPr>
        <w:t xml:space="preserve">were </w:t>
      </w:r>
      <w:r w:rsidR="004B6EAE" w:rsidRPr="00C65AC8">
        <w:rPr>
          <w:sz w:val="22"/>
        </w:rPr>
        <w:t>promote</w:t>
      </w:r>
      <w:r w:rsidR="00F8043A" w:rsidRPr="00C65AC8">
        <w:rPr>
          <w:sz w:val="22"/>
        </w:rPr>
        <w:t>d</w:t>
      </w:r>
      <w:r w:rsidR="004B6EAE" w:rsidRPr="00C65AC8">
        <w:rPr>
          <w:sz w:val="22"/>
        </w:rPr>
        <w:t xml:space="preserve"> through Sprouts</w:t>
      </w:r>
      <w:r w:rsidR="00F8043A" w:rsidRPr="00C65AC8">
        <w:rPr>
          <w:b/>
          <w:sz w:val="22"/>
        </w:rPr>
        <w:t>.</w:t>
      </w:r>
    </w:p>
    <w:p w:rsidR="004B6EAE" w:rsidRPr="00C65AC8" w:rsidRDefault="00EE21AF" w:rsidP="004B6EA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</w:t>
      </w:r>
      <w:r w:rsidR="0064743A" w:rsidRPr="00C65AC8">
        <w:rPr>
          <w:sz w:val="22"/>
        </w:rPr>
        <w:t xml:space="preserve">isplay table </w:t>
      </w:r>
      <w:r w:rsidR="004B6EAE" w:rsidRPr="00C65AC8">
        <w:rPr>
          <w:sz w:val="22"/>
        </w:rPr>
        <w:t xml:space="preserve">at </w:t>
      </w:r>
      <w:r w:rsidR="0064743A" w:rsidRPr="00C65AC8">
        <w:rPr>
          <w:sz w:val="22"/>
        </w:rPr>
        <w:t xml:space="preserve">the </w:t>
      </w:r>
      <w:r w:rsidR="004B6EAE" w:rsidRPr="00C65AC8">
        <w:rPr>
          <w:sz w:val="22"/>
        </w:rPr>
        <w:t>WDC conference in July</w:t>
      </w:r>
      <w:r w:rsidR="0064743A" w:rsidRPr="00C65AC8">
        <w:rPr>
          <w:sz w:val="22"/>
        </w:rPr>
        <w:t xml:space="preserve"> 2019</w:t>
      </w:r>
      <w:r w:rsidR="004B6EAE" w:rsidRPr="00C65AC8">
        <w:rPr>
          <w:sz w:val="22"/>
        </w:rPr>
        <w:t xml:space="preserve">.  </w:t>
      </w:r>
    </w:p>
    <w:p w:rsidR="004B6EAE" w:rsidRPr="00C65AC8" w:rsidRDefault="004B6EAE" w:rsidP="008C4BDB">
      <w:pPr>
        <w:pStyle w:val="ListParagraph"/>
        <w:numPr>
          <w:ilvl w:val="0"/>
          <w:numId w:val="1"/>
        </w:numPr>
        <w:rPr>
          <w:sz w:val="22"/>
        </w:rPr>
      </w:pPr>
      <w:r w:rsidRPr="00C65AC8">
        <w:rPr>
          <w:sz w:val="22"/>
        </w:rPr>
        <w:t xml:space="preserve">Esther </w:t>
      </w:r>
      <w:r w:rsidR="00EE21AF">
        <w:rPr>
          <w:sz w:val="22"/>
        </w:rPr>
        <w:t xml:space="preserve">Koontz </w:t>
      </w:r>
      <w:r w:rsidRPr="00C65AC8">
        <w:rPr>
          <w:sz w:val="22"/>
        </w:rPr>
        <w:t xml:space="preserve">and </w:t>
      </w:r>
      <w:r w:rsidR="0064743A" w:rsidRPr="00C65AC8">
        <w:rPr>
          <w:sz w:val="22"/>
        </w:rPr>
        <w:t xml:space="preserve">daughter </w:t>
      </w:r>
      <w:r w:rsidRPr="00C65AC8">
        <w:rPr>
          <w:sz w:val="22"/>
        </w:rPr>
        <w:t xml:space="preserve">Anne Marie attended Joining Hands for Israel and Palestine.  </w:t>
      </w:r>
    </w:p>
    <w:p w:rsidR="00806C7D" w:rsidRPr="00C65AC8" w:rsidRDefault="00806C7D" w:rsidP="00806C7D">
      <w:pPr>
        <w:pStyle w:val="ListParagraph"/>
        <w:numPr>
          <w:ilvl w:val="0"/>
          <w:numId w:val="1"/>
        </w:numPr>
        <w:rPr>
          <w:sz w:val="22"/>
        </w:rPr>
      </w:pPr>
      <w:r w:rsidRPr="00C65AC8">
        <w:rPr>
          <w:sz w:val="22"/>
        </w:rPr>
        <w:t xml:space="preserve">Kathy </w:t>
      </w:r>
      <w:r w:rsidR="00C0694A" w:rsidRPr="00C65AC8">
        <w:rPr>
          <w:sz w:val="22"/>
        </w:rPr>
        <w:t xml:space="preserve">and Esther presented a series </w:t>
      </w:r>
      <w:r w:rsidRPr="00C65AC8">
        <w:rPr>
          <w:sz w:val="22"/>
        </w:rPr>
        <w:t>on Israel/Palestine at Whiteston</w:t>
      </w:r>
      <w:r w:rsidR="00C0694A" w:rsidRPr="00C65AC8">
        <w:rPr>
          <w:sz w:val="22"/>
        </w:rPr>
        <w:t xml:space="preserve">e Mennonite Church </w:t>
      </w:r>
      <w:r w:rsidR="006F0EF7" w:rsidRPr="00C65AC8">
        <w:rPr>
          <w:sz w:val="22"/>
        </w:rPr>
        <w:t xml:space="preserve">on </w:t>
      </w:r>
      <w:r w:rsidR="00C0694A" w:rsidRPr="00C65AC8">
        <w:rPr>
          <w:sz w:val="22"/>
        </w:rPr>
        <w:t>Nov</w:t>
      </w:r>
      <w:r w:rsidRPr="00C65AC8">
        <w:rPr>
          <w:sz w:val="22"/>
        </w:rPr>
        <w:t>. 7,</w:t>
      </w:r>
      <w:r w:rsidR="006F0EF7" w:rsidRPr="00C65AC8">
        <w:rPr>
          <w:sz w:val="22"/>
        </w:rPr>
        <w:t xml:space="preserve"> </w:t>
      </w:r>
      <w:r w:rsidR="00EE21AF">
        <w:rPr>
          <w:sz w:val="22"/>
        </w:rPr>
        <w:t>14 and 28</w:t>
      </w:r>
      <w:r w:rsidRPr="00C65AC8">
        <w:rPr>
          <w:sz w:val="22"/>
        </w:rPr>
        <w:t xml:space="preserve">.  </w:t>
      </w:r>
    </w:p>
    <w:p w:rsidR="00806C7D" w:rsidRPr="00C65AC8" w:rsidRDefault="00C0694A" w:rsidP="00C0694A">
      <w:pPr>
        <w:pStyle w:val="ListParagraph"/>
        <w:numPr>
          <w:ilvl w:val="0"/>
          <w:numId w:val="1"/>
        </w:numPr>
        <w:rPr>
          <w:sz w:val="22"/>
        </w:rPr>
      </w:pPr>
      <w:r w:rsidRPr="00C65AC8">
        <w:rPr>
          <w:sz w:val="22"/>
        </w:rPr>
        <w:t xml:space="preserve">A </w:t>
      </w:r>
      <w:r w:rsidR="00806C7D" w:rsidRPr="00C65AC8">
        <w:rPr>
          <w:sz w:val="22"/>
        </w:rPr>
        <w:t>documentary on the anti</w:t>
      </w:r>
      <w:r w:rsidR="00EE21AF">
        <w:rPr>
          <w:sz w:val="22"/>
        </w:rPr>
        <w:t>-</w:t>
      </w:r>
      <w:r w:rsidR="00806C7D" w:rsidRPr="00C65AC8">
        <w:rPr>
          <w:sz w:val="22"/>
        </w:rPr>
        <w:t>BDS movement in America</w:t>
      </w:r>
      <w:r w:rsidRPr="00C65AC8">
        <w:rPr>
          <w:sz w:val="22"/>
        </w:rPr>
        <w:t xml:space="preserve"> is being produced that includes an interview of Esther and her ACLU lawsuit.</w:t>
      </w:r>
      <w:r w:rsidR="00806C7D" w:rsidRPr="00C65AC8">
        <w:rPr>
          <w:sz w:val="22"/>
        </w:rPr>
        <w:t xml:space="preserve">  </w:t>
      </w:r>
    </w:p>
    <w:p w:rsidR="00223B6B" w:rsidRPr="00C65AC8" w:rsidRDefault="00223B6B" w:rsidP="006810D8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C65AC8">
        <w:rPr>
          <w:rFonts w:cs="Times New Roman"/>
          <w:sz w:val="22"/>
        </w:rPr>
        <w:t>WDC Resou</w:t>
      </w:r>
      <w:r w:rsidR="00C0694A" w:rsidRPr="00C65AC8">
        <w:rPr>
          <w:rFonts w:cs="Times New Roman"/>
          <w:sz w:val="22"/>
        </w:rPr>
        <w:t xml:space="preserve">rce Commission provided a grant for publishing a task force newsletter mailed to all WDC congregations.  The newsletter included </w:t>
      </w:r>
      <w:r w:rsidRPr="00C65AC8">
        <w:rPr>
          <w:rFonts w:cs="Times New Roman"/>
          <w:sz w:val="22"/>
        </w:rPr>
        <w:t>Esther’s reflection on ACLU case</w:t>
      </w:r>
      <w:r w:rsidR="00C0694A" w:rsidRPr="00C65AC8">
        <w:rPr>
          <w:rFonts w:cs="Times New Roman"/>
          <w:sz w:val="22"/>
        </w:rPr>
        <w:t xml:space="preserve">, a book review on </w:t>
      </w:r>
      <w:r w:rsidRPr="00EE21AF">
        <w:rPr>
          <w:rFonts w:cs="Times New Roman"/>
          <w:i/>
          <w:sz w:val="22"/>
        </w:rPr>
        <w:t>Chosen</w:t>
      </w:r>
      <w:r w:rsidRPr="00C65AC8">
        <w:rPr>
          <w:rFonts w:cs="Times New Roman"/>
          <w:sz w:val="22"/>
        </w:rPr>
        <w:t xml:space="preserve"> by</w:t>
      </w:r>
      <w:r w:rsidR="00C0694A" w:rsidRPr="00C65AC8">
        <w:rPr>
          <w:rFonts w:cs="Times New Roman"/>
          <w:sz w:val="22"/>
        </w:rPr>
        <w:t xml:space="preserve"> Walter </w:t>
      </w:r>
      <w:proofErr w:type="spellStart"/>
      <w:r w:rsidR="00C0694A" w:rsidRPr="00C65AC8">
        <w:rPr>
          <w:rFonts w:cs="Times New Roman"/>
          <w:sz w:val="22"/>
        </w:rPr>
        <w:t>Brueggaman</w:t>
      </w:r>
      <w:proofErr w:type="spellEnd"/>
      <w:r w:rsidR="00C0694A" w:rsidRPr="00C65AC8">
        <w:rPr>
          <w:rFonts w:cs="Times New Roman"/>
          <w:sz w:val="22"/>
        </w:rPr>
        <w:t xml:space="preserve">, reflections on </w:t>
      </w:r>
      <w:r w:rsidRPr="00C65AC8">
        <w:rPr>
          <w:rFonts w:cs="Times New Roman"/>
          <w:sz w:val="22"/>
        </w:rPr>
        <w:t>Christ at the Checkpoint</w:t>
      </w:r>
      <w:r w:rsidR="00C0694A" w:rsidRPr="00C65AC8">
        <w:rPr>
          <w:rFonts w:cs="Times New Roman"/>
          <w:sz w:val="22"/>
        </w:rPr>
        <w:t xml:space="preserve">, and an </w:t>
      </w:r>
      <w:proofErr w:type="spellStart"/>
      <w:r w:rsidRPr="00C65AC8">
        <w:rPr>
          <w:rFonts w:cs="Times New Roman"/>
          <w:sz w:val="22"/>
        </w:rPr>
        <w:t>AirBnB</w:t>
      </w:r>
      <w:proofErr w:type="spellEnd"/>
      <w:r w:rsidRPr="00C65AC8">
        <w:rPr>
          <w:rFonts w:cs="Times New Roman"/>
          <w:sz w:val="22"/>
        </w:rPr>
        <w:t xml:space="preserve"> West Bank update</w:t>
      </w:r>
      <w:r w:rsidR="00EE21AF">
        <w:rPr>
          <w:rFonts w:cs="Times New Roman"/>
          <w:sz w:val="22"/>
        </w:rPr>
        <w:t>.</w:t>
      </w:r>
    </w:p>
    <w:sectPr w:rsidR="00223B6B" w:rsidRPr="00C65AC8" w:rsidSect="00F84119">
      <w:pgSz w:w="12240" w:h="15840" w:code="1"/>
      <w:pgMar w:top="1440" w:right="1440" w:bottom="1440" w:left="1440" w:header="720" w:footer="720" w:gutter="0"/>
      <w:paperSrc w:first="259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46AD3"/>
    <w:multiLevelType w:val="hybridMultilevel"/>
    <w:tmpl w:val="47201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4CA0"/>
    <w:multiLevelType w:val="hybridMultilevel"/>
    <w:tmpl w:val="CA9A0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32C0D"/>
    <w:multiLevelType w:val="hybridMultilevel"/>
    <w:tmpl w:val="5B5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CD"/>
    <w:rsid w:val="00223B6B"/>
    <w:rsid w:val="004B6EAE"/>
    <w:rsid w:val="0064743A"/>
    <w:rsid w:val="006F0EF7"/>
    <w:rsid w:val="00806C7D"/>
    <w:rsid w:val="00824CE6"/>
    <w:rsid w:val="008D1672"/>
    <w:rsid w:val="00C0694A"/>
    <w:rsid w:val="00C65AC8"/>
    <w:rsid w:val="00CB07BB"/>
    <w:rsid w:val="00CE63CD"/>
    <w:rsid w:val="00ED4512"/>
    <w:rsid w:val="00EE0386"/>
    <w:rsid w:val="00EE21AF"/>
    <w:rsid w:val="00F8043A"/>
    <w:rsid w:val="00F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EE97A-5E2A-4BA8-BF7A-CFB582E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CD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nowdc.org/committees-task-fo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Atchison</dc:creator>
  <cp:keywords/>
  <dc:description/>
  <cp:lastModifiedBy>Nancy</cp:lastModifiedBy>
  <cp:revision>3</cp:revision>
  <dcterms:created xsi:type="dcterms:W3CDTF">2019-05-14T21:16:00Z</dcterms:created>
  <dcterms:modified xsi:type="dcterms:W3CDTF">2019-05-23T14:20:00Z</dcterms:modified>
</cp:coreProperties>
</file>